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4F0" w:rsidRPr="00C444F0" w:rsidRDefault="00C444F0" w:rsidP="00C444F0">
      <w:pPr>
        <w:jc w:val="center"/>
        <w:rPr>
          <w:rFonts w:eastAsia="Times New Roman" w:cs="Times New Roman"/>
          <w:szCs w:val="27"/>
          <w:lang w:eastAsia="ru-RU"/>
        </w:rPr>
      </w:pPr>
      <w:r w:rsidRPr="00C444F0">
        <w:rPr>
          <w:rFonts w:eastAsia="Times New Roman" w:cs="Times New Roman"/>
          <w:b/>
          <w:szCs w:val="27"/>
          <w:lang w:eastAsia="ru-RU"/>
        </w:rPr>
        <w:t>АДМИНИСТРАЦИЯ МИХАЙЛОВСКОГО РАЙОНА</w:t>
      </w:r>
    </w:p>
    <w:p w:rsidR="00C444F0" w:rsidRPr="00C444F0" w:rsidRDefault="00C444F0" w:rsidP="00C444F0">
      <w:pPr>
        <w:jc w:val="center"/>
        <w:rPr>
          <w:rFonts w:eastAsia="Times New Roman" w:cs="Times New Roman"/>
          <w:b/>
          <w:szCs w:val="27"/>
          <w:lang w:eastAsia="ru-RU"/>
        </w:rPr>
      </w:pPr>
      <w:r w:rsidRPr="00C444F0">
        <w:rPr>
          <w:rFonts w:eastAsia="Times New Roman" w:cs="Times New Roman"/>
          <w:b/>
          <w:szCs w:val="27"/>
          <w:lang w:eastAsia="ru-RU"/>
        </w:rPr>
        <w:t>АЛТАЙСКОГО КРАЯ</w:t>
      </w:r>
    </w:p>
    <w:p w:rsidR="00C444F0" w:rsidRPr="00C444F0" w:rsidRDefault="00C444F0" w:rsidP="00C444F0">
      <w:pPr>
        <w:rPr>
          <w:rFonts w:eastAsia="Times New Roman" w:cs="Times New Roman"/>
          <w:szCs w:val="27"/>
          <w:lang w:eastAsia="ru-RU"/>
        </w:rPr>
      </w:pPr>
    </w:p>
    <w:p w:rsidR="00C444F0" w:rsidRPr="00C444F0" w:rsidRDefault="00C444F0" w:rsidP="00C444F0">
      <w:pPr>
        <w:jc w:val="center"/>
        <w:rPr>
          <w:rFonts w:eastAsia="Times New Roman" w:cs="Times New Roman"/>
          <w:szCs w:val="27"/>
          <w:lang w:eastAsia="ru-RU"/>
        </w:rPr>
      </w:pPr>
      <w:r w:rsidRPr="00C444F0">
        <w:rPr>
          <w:rFonts w:eastAsia="Times New Roman" w:cs="Times New Roman"/>
          <w:szCs w:val="27"/>
          <w:lang w:eastAsia="ru-RU"/>
        </w:rPr>
        <w:t>ПОСТАНОВЛЕНИЕ</w:t>
      </w:r>
    </w:p>
    <w:p w:rsidR="00C444F0" w:rsidRPr="00C444F0" w:rsidRDefault="006323C1" w:rsidP="00C444F0">
      <w:pPr>
        <w:jc w:val="both"/>
        <w:rPr>
          <w:rFonts w:eastAsia="Times New Roman" w:cs="Times New Roman"/>
          <w:szCs w:val="27"/>
          <w:lang w:eastAsia="ru-RU"/>
        </w:rPr>
      </w:pPr>
      <w:r>
        <w:rPr>
          <w:rFonts w:eastAsia="Times New Roman" w:cs="Times New Roman"/>
          <w:szCs w:val="27"/>
          <w:lang w:eastAsia="ru-RU"/>
        </w:rPr>
        <w:t>26.04.</w:t>
      </w:r>
      <w:r w:rsidR="00C444F0" w:rsidRPr="00C444F0">
        <w:rPr>
          <w:rFonts w:eastAsia="Times New Roman" w:cs="Times New Roman"/>
          <w:szCs w:val="27"/>
          <w:lang w:eastAsia="ru-RU"/>
        </w:rPr>
        <w:t>202</w:t>
      </w:r>
      <w:r w:rsidR="00647301">
        <w:rPr>
          <w:rFonts w:eastAsia="Times New Roman" w:cs="Times New Roman"/>
          <w:szCs w:val="27"/>
          <w:lang w:eastAsia="ru-RU"/>
        </w:rPr>
        <w:t>2</w:t>
      </w:r>
      <w:r w:rsidR="00C444F0" w:rsidRPr="00C444F0">
        <w:rPr>
          <w:rFonts w:eastAsia="Times New Roman" w:cs="Times New Roman"/>
          <w:szCs w:val="27"/>
          <w:lang w:eastAsia="ru-RU"/>
        </w:rPr>
        <w:t xml:space="preserve">                                                                            </w:t>
      </w:r>
      <w:r>
        <w:rPr>
          <w:rFonts w:eastAsia="Times New Roman" w:cs="Times New Roman"/>
          <w:szCs w:val="27"/>
          <w:lang w:eastAsia="ru-RU"/>
        </w:rPr>
        <w:t xml:space="preserve">                         </w:t>
      </w:r>
      <w:r w:rsidR="00C444F0" w:rsidRPr="00C444F0">
        <w:rPr>
          <w:rFonts w:eastAsia="Times New Roman" w:cs="Times New Roman"/>
          <w:szCs w:val="27"/>
          <w:lang w:eastAsia="ru-RU"/>
        </w:rPr>
        <w:t xml:space="preserve">    № </w:t>
      </w:r>
      <w:r>
        <w:rPr>
          <w:rFonts w:eastAsia="Times New Roman" w:cs="Times New Roman"/>
          <w:szCs w:val="27"/>
          <w:lang w:eastAsia="ru-RU"/>
        </w:rPr>
        <w:t>235</w:t>
      </w:r>
      <w:r w:rsidR="00C444F0" w:rsidRPr="00C444F0">
        <w:rPr>
          <w:rFonts w:eastAsia="Times New Roman" w:cs="Times New Roman"/>
          <w:szCs w:val="27"/>
          <w:lang w:eastAsia="ru-RU"/>
        </w:rPr>
        <w:t xml:space="preserve">    </w:t>
      </w:r>
    </w:p>
    <w:p w:rsidR="00C444F0" w:rsidRPr="00C444F0" w:rsidRDefault="00C444F0" w:rsidP="00C444F0">
      <w:pPr>
        <w:jc w:val="both"/>
        <w:rPr>
          <w:rFonts w:eastAsia="Times New Roman" w:cs="Times New Roman"/>
          <w:szCs w:val="27"/>
          <w:lang w:eastAsia="ru-RU"/>
        </w:rPr>
      </w:pPr>
      <w:r w:rsidRPr="00C444F0">
        <w:rPr>
          <w:rFonts w:eastAsia="Times New Roman" w:cs="Times New Roman"/>
          <w:szCs w:val="27"/>
          <w:lang w:eastAsia="ru-RU"/>
        </w:rPr>
        <w:t xml:space="preserve">  </w:t>
      </w:r>
    </w:p>
    <w:p w:rsidR="00C444F0" w:rsidRPr="00C444F0" w:rsidRDefault="00C444F0" w:rsidP="00C444F0">
      <w:pPr>
        <w:jc w:val="center"/>
        <w:rPr>
          <w:rFonts w:eastAsia="Times New Roman" w:cs="Times New Roman"/>
          <w:szCs w:val="27"/>
          <w:lang w:eastAsia="ru-RU"/>
        </w:rPr>
      </w:pPr>
      <w:r w:rsidRPr="00C444F0">
        <w:rPr>
          <w:rFonts w:eastAsia="Times New Roman" w:cs="Times New Roman"/>
          <w:szCs w:val="27"/>
          <w:lang w:eastAsia="ru-RU"/>
        </w:rPr>
        <w:t>с. Михайловское</w:t>
      </w:r>
    </w:p>
    <w:p w:rsidR="00C444F0" w:rsidRPr="00C444F0" w:rsidRDefault="00C444F0" w:rsidP="00C444F0">
      <w:pPr>
        <w:spacing w:after="0" w:line="240" w:lineRule="auto"/>
        <w:contextualSpacing/>
        <w:jc w:val="both"/>
        <w:rPr>
          <w:rFonts w:eastAsia="Times New Roman" w:cs="Times New Roman"/>
          <w:szCs w:val="27"/>
          <w:lang w:eastAsia="ru-RU"/>
        </w:rPr>
      </w:pPr>
    </w:p>
    <w:p w:rsidR="00A0144E" w:rsidRPr="00C444F0" w:rsidRDefault="00A0144E" w:rsidP="00A0144E">
      <w:pPr>
        <w:widowControl w:val="0"/>
        <w:tabs>
          <w:tab w:val="left" w:pos="3154"/>
          <w:tab w:val="left" w:pos="4820"/>
        </w:tabs>
        <w:spacing w:after="0" w:line="307" w:lineRule="exact"/>
        <w:ind w:left="20" w:right="4393" w:firstLine="680"/>
        <w:jc w:val="both"/>
        <w:rPr>
          <w:rFonts w:eastAsia="Times New Roman" w:cs="Times New Roman"/>
          <w:spacing w:val="12"/>
          <w:szCs w:val="27"/>
          <w:lang w:eastAsia="ru-RU"/>
        </w:rPr>
      </w:pPr>
      <w:r>
        <w:rPr>
          <w:rFonts w:eastAsia="Times New Roman" w:cs="Times New Roman"/>
          <w:spacing w:val="12"/>
          <w:szCs w:val="27"/>
          <w:lang w:eastAsia="ru-RU"/>
        </w:rPr>
        <w:t>Об утверждении Порядка использования юридическими лицами и населением объектов спорта, находящихся в муниципальной собственности муниципального образования Михайловский район Алтайского края</w:t>
      </w:r>
    </w:p>
    <w:p w:rsidR="00A0144E" w:rsidRPr="00C444F0" w:rsidRDefault="00A0144E" w:rsidP="00A0144E">
      <w:pPr>
        <w:widowControl w:val="0"/>
        <w:tabs>
          <w:tab w:val="left" w:pos="4820"/>
        </w:tabs>
        <w:spacing w:after="0" w:line="307" w:lineRule="exact"/>
        <w:ind w:left="20" w:right="4393"/>
        <w:jc w:val="both"/>
        <w:rPr>
          <w:rFonts w:eastAsia="Times New Roman" w:cs="Times New Roman"/>
          <w:spacing w:val="12"/>
          <w:szCs w:val="27"/>
          <w:lang w:eastAsia="ru-RU"/>
        </w:rPr>
      </w:pPr>
    </w:p>
    <w:p w:rsidR="00A0144E" w:rsidRPr="00FC166E" w:rsidRDefault="00A0144E" w:rsidP="00A0144E">
      <w:pPr>
        <w:pStyle w:val="4"/>
        <w:shd w:val="clear" w:color="auto" w:fill="auto"/>
        <w:spacing w:before="0" w:after="0" w:line="312" w:lineRule="exact"/>
        <w:ind w:left="20" w:right="20" w:firstLine="680"/>
        <w:jc w:val="both"/>
        <w:rPr>
          <w:color w:val="000000"/>
          <w:spacing w:val="3"/>
          <w:sz w:val="27"/>
          <w:szCs w:val="27"/>
        </w:rPr>
      </w:pPr>
      <w:r>
        <w:rPr>
          <w:color w:val="000000"/>
          <w:spacing w:val="3"/>
          <w:sz w:val="27"/>
          <w:szCs w:val="27"/>
        </w:rPr>
        <w:t>На основании постановления Правительства Алтайского края от 10.02.2021 № 34 «О внесении изменений в постановление Правительства Алтайского края от 24.09.2020 № 405»,</w:t>
      </w:r>
      <w:r w:rsidRPr="00FC166E">
        <w:rPr>
          <w:color w:val="000000"/>
          <w:spacing w:val="3"/>
          <w:sz w:val="27"/>
          <w:szCs w:val="27"/>
        </w:rPr>
        <w:t xml:space="preserve"> </w:t>
      </w:r>
    </w:p>
    <w:p w:rsidR="00A0144E" w:rsidRPr="00FC166E" w:rsidRDefault="00A0144E" w:rsidP="00A0144E">
      <w:pPr>
        <w:pStyle w:val="4"/>
        <w:shd w:val="clear" w:color="auto" w:fill="auto"/>
        <w:spacing w:before="0" w:after="0" w:line="312" w:lineRule="exact"/>
        <w:ind w:left="20" w:right="20" w:firstLine="680"/>
        <w:jc w:val="both"/>
        <w:rPr>
          <w:sz w:val="27"/>
          <w:szCs w:val="27"/>
        </w:rPr>
      </w:pPr>
      <w:r w:rsidRPr="00FC166E">
        <w:rPr>
          <w:sz w:val="27"/>
          <w:szCs w:val="27"/>
        </w:rPr>
        <w:t xml:space="preserve">п </w:t>
      </w:r>
      <w:r w:rsidRPr="00FC166E">
        <w:rPr>
          <w:color w:val="000000"/>
          <w:sz w:val="27"/>
          <w:szCs w:val="27"/>
          <w:shd w:val="clear" w:color="auto" w:fill="FFFFFF"/>
        </w:rPr>
        <w:t xml:space="preserve">о с </w:t>
      </w:r>
      <w:proofErr w:type="gramStart"/>
      <w:r w:rsidRPr="00FC166E">
        <w:rPr>
          <w:color w:val="000000"/>
          <w:sz w:val="27"/>
          <w:szCs w:val="27"/>
          <w:shd w:val="clear" w:color="auto" w:fill="FFFFFF"/>
        </w:rPr>
        <w:t>т</w:t>
      </w:r>
      <w:proofErr w:type="gramEnd"/>
      <w:r w:rsidRPr="00FC166E">
        <w:rPr>
          <w:color w:val="000000"/>
          <w:sz w:val="27"/>
          <w:szCs w:val="27"/>
          <w:shd w:val="clear" w:color="auto" w:fill="FFFFFF"/>
        </w:rPr>
        <w:t xml:space="preserve"> </w:t>
      </w:r>
      <w:r w:rsidRPr="00FC166E">
        <w:rPr>
          <w:sz w:val="27"/>
          <w:szCs w:val="27"/>
        </w:rPr>
        <w:t>а н о в л я ю:</w:t>
      </w:r>
    </w:p>
    <w:p w:rsidR="00A0144E" w:rsidRPr="00A0144E" w:rsidRDefault="00A0144E" w:rsidP="00A0144E">
      <w:pPr>
        <w:pStyle w:val="a4"/>
        <w:widowControl w:val="0"/>
        <w:numPr>
          <w:ilvl w:val="0"/>
          <w:numId w:val="6"/>
        </w:numPr>
        <w:tabs>
          <w:tab w:val="left" w:pos="993"/>
          <w:tab w:val="left" w:pos="1134"/>
        </w:tabs>
        <w:spacing w:after="0" w:line="307" w:lineRule="exact"/>
        <w:ind w:left="0" w:right="20" w:firstLine="709"/>
        <w:jc w:val="both"/>
        <w:rPr>
          <w:rFonts w:eastAsia="Times New Roman" w:cs="Times New Roman"/>
          <w:color w:val="000000"/>
          <w:spacing w:val="3"/>
          <w:szCs w:val="27"/>
          <w:lang w:eastAsia="ru-RU"/>
        </w:rPr>
      </w:pPr>
      <w:r w:rsidRPr="00A0144E">
        <w:rPr>
          <w:rFonts w:eastAsia="Times New Roman" w:cs="Times New Roman"/>
          <w:color w:val="000000"/>
          <w:spacing w:val="3"/>
          <w:szCs w:val="27"/>
          <w:lang w:eastAsia="ru-RU"/>
        </w:rPr>
        <w:t>Утвердить Порядок использования юридическими лицами и населением объектов спорта, находящихся в муниципальной собственности муниципального образования Михайловский район Алтайского края (приложение).</w:t>
      </w:r>
    </w:p>
    <w:p w:rsidR="00A0144E" w:rsidRPr="00A0144E" w:rsidRDefault="00A0144E" w:rsidP="00A0144E">
      <w:pPr>
        <w:pStyle w:val="a4"/>
        <w:widowControl w:val="0"/>
        <w:numPr>
          <w:ilvl w:val="0"/>
          <w:numId w:val="6"/>
        </w:numPr>
        <w:tabs>
          <w:tab w:val="left" w:pos="993"/>
          <w:tab w:val="left" w:pos="1134"/>
        </w:tabs>
        <w:spacing w:after="0" w:line="307" w:lineRule="exact"/>
        <w:ind w:left="0" w:right="20" w:firstLine="709"/>
        <w:jc w:val="both"/>
        <w:rPr>
          <w:rFonts w:eastAsia="Times New Roman" w:cs="Times New Roman"/>
          <w:color w:val="000000"/>
          <w:spacing w:val="3"/>
          <w:szCs w:val="27"/>
          <w:lang w:eastAsia="ru-RU"/>
        </w:rPr>
      </w:pPr>
      <w:r w:rsidRPr="00A0144E">
        <w:rPr>
          <w:rFonts w:eastAsia="Times New Roman" w:cs="Times New Roman"/>
          <w:color w:val="000000"/>
          <w:spacing w:val="3"/>
          <w:szCs w:val="27"/>
          <w:lang w:eastAsia="ru-RU"/>
        </w:rPr>
        <w:t>Отменить постановление Администрации Михайловского района Алтайского края от 06.11.2020 № 452 «Об утверждении Порядка использования юридическими лицами и населением объектов спорта, находящихся в муниципальной собственности муниципального образования Михайловский район Алтайского края».</w:t>
      </w:r>
    </w:p>
    <w:p w:rsidR="00A0144E" w:rsidRPr="00C444F0" w:rsidRDefault="00A0144E" w:rsidP="00A0144E">
      <w:pPr>
        <w:widowControl w:val="0"/>
        <w:numPr>
          <w:ilvl w:val="0"/>
          <w:numId w:val="6"/>
        </w:numPr>
        <w:tabs>
          <w:tab w:val="left" w:pos="993"/>
          <w:tab w:val="left" w:pos="1134"/>
        </w:tabs>
        <w:spacing w:after="0" w:line="307" w:lineRule="exact"/>
        <w:ind w:left="0" w:right="20" w:firstLine="709"/>
        <w:jc w:val="both"/>
        <w:rPr>
          <w:rFonts w:eastAsia="Times New Roman" w:cs="Times New Roman"/>
          <w:spacing w:val="12"/>
          <w:szCs w:val="27"/>
          <w:lang w:eastAsia="ru-RU"/>
        </w:rPr>
      </w:pPr>
      <w:r w:rsidRPr="00C444F0">
        <w:rPr>
          <w:rFonts w:eastAsia="Times New Roman" w:cs="Times New Roman"/>
          <w:spacing w:val="12"/>
          <w:szCs w:val="27"/>
          <w:lang w:eastAsia="ru-RU"/>
        </w:rPr>
        <w:t>Разместить настоящее постановление на официальном сайте</w:t>
      </w:r>
      <w:r w:rsidRPr="00C444F0">
        <w:rPr>
          <w:rFonts w:eastAsia="Times New Roman" w:cs="Times New Roman"/>
          <w:spacing w:val="12"/>
          <w:szCs w:val="27"/>
          <w:lang w:eastAsia="ru-RU"/>
        </w:rPr>
        <w:br/>
        <w:t>Администр</w:t>
      </w:r>
      <w:r>
        <w:rPr>
          <w:rFonts w:eastAsia="Times New Roman" w:cs="Times New Roman"/>
          <w:spacing w:val="12"/>
          <w:szCs w:val="27"/>
          <w:lang w:eastAsia="ru-RU"/>
        </w:rPr>
        <w:t>ации Михайловского</w:t>
      </w:r>
      <w:r w:rsidRPr="00C444F0">
        <w:rPr>
          <w:rFonts w:eastAsia="Times New Roman" w:cs="Times New Roman"/>
          <w:spacing w:val="12"/>
          <w:szCs w:val="27"/>
          <w:lang w:eastAsia="ru-RU"/>
        </w:rPr>
        <w:t xml:space="preserve"> района (</w:t>
      </w:r>
      <w:r w:rsidRPr="00C444F0">
        <w:rPr>
          <w:rFonts w:eastAsia="Times New Roman" w:cs="Times New Roman"/>
          <w:spacing w:val="12"/>
          <w:szCs w:val="27"/>
          <w:lang w:val="en-US" w:eastAsia="ru-RU"/>
        </w:rPr>
        <w:t>www</w:t>
      </w:r>
      <w:r w:rsidRPr="00C444F0">
        <w:rPr>
          <w:rFonts w:eastAsia="Times New Roman" w:cs="Times New Roman"/>
          <w:spacing w:val="12"/>
          <w:szCs w:val="27"/>
          <w:lang w:eastAsia="ru-RU"/>
        </w:rPr>
        <w:t>.михайловский-</w:t>
      </w:r>
      <w:proofErr w:type="spellStart"/>
      <w:r w:rsidRPr="00C444F0">
        <w:rPr>
          <w:rFonts w:eastAsia="Times New Roman" w:cs="Times New Roman"/>
          <w:spacing w:val="12"/>
          <w:szCs w:val="27"/>
          <w:lang w:eastAsia="ru-RU"/>
        </w:rPr>
        <w:t>район.рф</w:t>
      </w:r>
      <w:proofErr w:type="spellEnd"/>
      <w:r w:rsidRPr="00C444F0">
        <w:rPr>
          <w:rFonts w:eastAsia="Times New Roman" w:cs="Times New Roman"/>
          <w:spacing w:val="12"/>
          <w:szCs w:val="27"/>
          <w:lang w:eastAsia="ru-RU"/>
        </w:rPr>
        <w:t>).</w:t>
      </w:r>
    </w:p>
    <w:p w:rsidR="00A0144E" w:rsidRPr="00C444F0" w:rsidRDefault="00A0144E" w:rsidP="00A0144E">
      <w:pPr>
        <w:widowControl w:val="0"/>
        <w:numPr>
          <w:ilvl w:val="0"/>
          <w:numId w:val="6"/>
        </w:numPr>
        <w:tabs>
          <w:tab w:val="left" w:pos="993"/>
          <w:tab w:val="left" w:pos="1422"/>
        </w:tabs>
        <w:spacing w:after="302" w:line="307" w:lineRule="exact"/>
        <w:ind w:left="0" w:right="20" w:firstLine="709"/>
        <w:jc w:val="both"/>
        <w:rPr>
          <w:rFonts w:eastAsia="Times New Roman" w:cs="Times New Roman"/>
          <w:spacing w:val="12"/>
          <w:szCs w:val="27"/>
          <w:lang w:eastAsia="ru-RU"/>
        </w:rPr>
      </w:pPr>
      <w:r w:rsidRPr="00C444F0">
        <w:rPr>
          <w:rFonts w:eastAsia="Times New Roman" w:cs="Times New Roman"/>
          <w:spacing w:val="12"/>
          <w:szCs w:val="27"/>
          <w:lang w:eastAsia="ru-RU"/>
        </w:rPr>
        <w:t>Контроль за исполнением настоя</w:t>
      </w:r>
      <w:r>
        <w:rPr>
          <w:rFonts w:eastAsia="Times New Roman" w:cs="Times New Roman"/>
          <w:spacing w:val="12"/>
          <w:szCs w:val="27"/>
          <w:lang w:eastAsia="ru-RU"/>
        </w:rPr>
        <w:t>щего постановления возложить</w:t>
      </w:r>
      <w:r w:rsidRPr="00923C7A">
        <w:rPr>
          <w:rFonts w:eastAsia="Times New Roman" w:cs="Times New Roman"/>
          <w:spacing w:val="12"/>
          <w:szCs w:val="27"/>
          <w:lang w:eastAsia="ru-RU"/>
        </w:rPr>
        <w:t xml:space="preserve"> на заместителя главы </w:t>
      </w:r>
      <w:r>
        <w:rPr>
          <w:rFonts w:eastAsia="Times New Roman" w:cs="Times New Roman"/>
          <w:spacing w:val="12"/>
          <w:szCs w:val="27"/>
          <w:lang w:eastAsia="ru-RU"/>
        </w:rPr>
        <w:t xml:space="preserve">Администрации </w:t>
      </w:r>
      <w:r w:rsidRPr="00C444F0">
        <w:rPr>
          <w:rFonts w:eastAsia="Times New Roman" w:cs="Times New Roman"/>
          <w:spacing w:val="12"/>
          <w:szCs w:val="27"/>
          <w:lang w:eastAsia="ru-RU"/>
        </w:rPr>
        <w:t xml:space="preserve">Михайловского района </w:t>
      </w:r>
      <w:r w:rsidRPr="00923C7A">
        <w:rPr>
          <w:rFonts w:eastAsia="Times New Roman" w:cs="Times New Roman"/>
          <w:spacing w:val="12"/>
          <w:szCs w:val="27"/>
          <w:lang w:eastAsia="ru-RU"/>
        </w:rPr>
        <w:t xml:space="preserve">по социальным вопросам </w:t>
      </w:r>
      <w:r>
        <w:rPr>
          <w:rFonts w:eastAsia="Times New Roman" w:cs="Times New Roman"/>
          <w:spacing w:val="12"/>
          <w:szCs w:val="27"/>
          <w:lang w:eastAsia="ru-RU"/>
        </w:rPr>
        <w:t>Паршина С.И.</w:t>
      </w:r>
    </w:p>
    <w:p w:rsidR="00C444F0" w:rsidRPr="00C444F0" w:rsidRDefault="00C444F0" w:rsidP="00C444F0">
      <w:pPr>
        <w:widowControl w:val="0"/>
        <w:tabs>
          <w:tab w:val="left" w:pos="993"/>
          <w:tab w:val="left" w:pos="1422"/>
        </w:tabs>
        <w:spacing w:after="302" w:line="307" w:lineRule="exact"/>
        <w:ind w:right="20"/>
        <w:jc w:val="both"/>
        <w:rPr>
          <w:rFonts w:eastAsia="Times New Roman" w:cs="Times New Roman"/>
          <w:spacing w:val="12"/>
          <w:szCs w:val="27"/>
          <w:lang w:eastAsia="ru-RU"/>
        </w:rPr>
      </w:pPr>
    </w:p>
    <w:p w:rsidR="00C444F0" w:rsidRPr="00C444F0" w:rsidRDefault="00C444F0" w:rsidP="00C444F0">
      <w:pPr>
        <w:rPr>
          <w:rFonts w:eastAsia="Times New Roman" w:cs="Times New Roman"/>
          <w:bCs/>
          <w:kern w:val="32"/>
          <w:sz w:val="26"/>
          <w:szCs w:val="26"/>
          <w:lang w:eastAsia="ru-RU"/>
        </w:rPr>
      </w:pPr>
      <w:r w:rsidRPr="00C444F0">
        <w:rPr>
          <w:rFonts w:eastAsia="Times New Roman" w:cs="Times New Roman"/>
          <w:szCs w:val="27"/>
          <w:shd w:val="clear" w:color="auto" w:fill="FFFFFF"/>
        </w:rPr>
        <w:t>Глава района                                                                                    Е.А. Юрьев</w:t>
      </w:r>
    </w:p>
    <w:p w:rsidR="00A0144E" w:rsidRDefault="00A0144E" w:rsidP="00B217BF">
      <w:pPr>
        <w:pStyle w:val="2"/>
        <w:shd w:val="clear" w:color="auto" w:fill="auto"/>
        <w:spacing w:after="0" w:line="240" w:lineRule="auto"/>
        <w:ind w:left="5387"/>
        <w:jc w:val="left"/>
        <w:rPr>
          <w:color w:val="000000"/>
          <w:sz w:val="27"/>
          <w:szCs w:val="27"/>
        </w:rPr>
      </w:pPr>
    </w:p>
    <w:p w:rsidR="00A0144E" w:rsidRDefault="00A0144E" w:rsidP="00B217BF">
      <w:pPr>
        <w:pStyle w:val="2"/>
        <w:shd w:val="clear" w:color="auto" w:fill="auto"/>
        <w:spacing w:after="0" w:line="240" w:lineRule="auto"/>
        <w:ind w:left="5387"/>
        <w:jc w:val="left"/>
        <w:rPr>
          <w:color w:val="000000"/>
          <w:sz w:val="27"/>
          <w:szCs w:val="27"/>
        </w:rPr>
      </w:pPr>
    </w:p>
    <w:p w:rsidR="00135C4A" w:rsidRDefault="00135C4A" w:rsidP="00B217BF">
      <w:pPr>
        <w:pStyle w:val="2"/>
        <w:shd w:val="clear" w:color="auto" w:fill="auto"/>
        <w:spacing w:after="0" w:line="240" w:lineRule="auto"/>
        <w:ind w:left="5387"/>
        <w:jc w:val="left"/>
        <w:rPr>
          <w:color w:val="000000"/>
          <w:sz w:val="27"/>
          <w:szCs w:val="27"/>
        </w:rPr>
      </w:pPr>
      <w:r>
        <w:rPr>
          <w:color w:val="000000"/>
          <w:sz w:val="27"/>
          <w:szCs w:val="27"/>
        </w:rPr>
        <w:lastRenderedPageBreak/>
        <w:t>Приложение</w:t>
      </w:r>
      <w:r w:rsidR="00B217BF">
        <w:rPr>
          <w:color w:val="000000"/>
          <w:sz w:val="27"/>
          <w:szCs w:val="27"/>
        </w:rPr>
        <w:t xml:space="preserve"> к </w:t>
      </w:r>
    </w:p>
    <w:p w:rsidR="00135C4A" w:rsidRDefault="009B724A" w:rsidP="009B724A">
      <w:pPr>
        <w:pStyle w:val="2"/>
        <w:shd w:val="clear" w:color="auto" w:fill="auto"/>
        <w:spacing w:after="0" w:line="240" w:lineRule="auto"/>
        <w:ind w:left="5387"/>
        <w:jc w:val="left"/>
        <w:rPr>
          <w:color w:val="000000"/>
          <w:sz w:val="27"/>
          <w:szCs w:val="27"/>
        </w:rPr>
      </w:pPr>
      <w:r>
        <w:rPr>
          <w:color w:val="000000"/>
          <w:sz w:val="27"/>
          <w:szCs w:val="27"/>
        </w:rPr>
        <w:t>п</w:t>
      </w:r>
      <w:r w:rsidR="00B217BF">
        <w:rPr>
          <w:color w:val="000000"/>
          <w:sz w:val="27"/>
          <w:szCs w:val="27"/>
        </w:rPr>
        <w:t>остановлению</w:t>
      </w:r>
      <w:r>
        <w:rPr>
          <w:color w:val="000000"/>
          <w:sz w:val="27"/>
          <w:szCs w:val="27"/>
        </w:rPr>
        <w:t xml:space="preserve"> </w:t>
      </w:r>
      <w:r w:rsidR="00135C4A">
        <w:rPr>
          <w:color w:val="000000"/>
          <w:sz w:val="27"/>
          <w:szCs w:val="27"/>
        </w:rPr>
        <w:t>Администрации Михайловского района Алтайского края</w:t>
      </w:r>
    </w:p>
    <w:p w:rsidR="009B724A" w:rsidRDefault="009B724A" w:rsidP="009B724A">
      <w:pPr>
        <w:pStyle w:val="2"/>
        <w:shd w:val="clear" w:color="auto" w:fill="auto"/>
        <w:spacing w:after="0" w:line="240" w:lineRule="auto"/>
        <w:ind w:left="5387"/>
        <w:jc w:val="left"/>
        <w:rPr>
          <w:color w:val="000000"/>
          <w:sz w:val="27"/>
          <w:szCs w:val="27"/>
        </w:rPr>
      </w:pPr>
      <w:r>
        <w:rPr>
          <w:color w:val="000000"/>
          <w:sz w:val="27"/>
          <w:szCs w:val="27"/>
        </w:rPr>
        <w:t xml:space="preserve">от </w:t>
      </w:r>
      <w:r w:rsidR="006323C1">
        <w:rPr>
          <w:color w:val="000000"/>
          <w:sz w:val="27"/>
          <w:szCs w:val="27"/>
        </w:rPr>
        <w:t>26.04.</w:t>
      </w:r>
      <w:r>
        <w:rPr>
          <w:color w:val="000000"/>
          <w:sz w:val="27"/>
          <w:szCs w:val="27"/>
        </w:rPr>
        <w:t>202</w:t>
      </w:r>
      <w:r w:rsidR="00BB573A">
        <w:rPr>
          <w:color w:val="000000"/>
          <w:sz w:val="27"/>
          <w:szCs w:val="27"/>
        </w:rPr>
        <w:t>2</w:t>
      </w:r>
      <w:r>
        <w:rPr>
          <w:color w:val="000000"/>
          <w:sz w:val="27"/>
          <w:szCs w:val="27"/>
        </w:rPr>
        <w:t xml:space="preserve"> № </w:t>
      </w:r>
      <w:r w:rsidR="006323C1">
        <w:rPr>
          <w:color w:val="000000"/>
          <w:sz w:val="27"/>
          <w:szCs w:val="27"/>
        </w:rPr>
        <w:t>235</w:t>
      </w:r>
      <w:bookmarkStart w:id="0" w:name="_GoBack"/>
      <w:bookmarkEnd w:id="0"/>
    </w:p>
    <w:p w:rsidR="009B724A" w:rsidRDefault="009B724A" w:rsidP="009B724A">
      <w:pPr>
        <w:pStyle w:val="2"/>
        <w:shd w:val="clear" w:color="auto" w:fill="auto"/>
        <w:spacing w:after="0" w:line="240" w:lineRule="auto"/>
        <w:ind w:left="5387"/>
        <w:jc w:val="left"/>
        <w:rPr>
          <w:color w:val="000000"/>
          <w:sz w:val="27"/>
          <w:szCs w:val="27"/>
        </w:rPr>
      </w:pPr>
    </w:p>
    <w:p w:rsidR="009B724A" w:rsidRDefault="009B724A" w:rsidP="009B724A">
      <w:pPr>
        <w:pStyle w:val="2"/>
        <w:shd w:val="clear" w:color="auto" w:fill="auto"/>
        <w:spacing w:after="0" w:line="240" w:lineRule="auto"/>
        <w:ind w:left="5387"/>
        <w:jc w:val="left"/>
        <w:rPr>
          <w:color w:val="000000"/>
          <w:sz w:val="27"/>
          <w:szCs w:val="27"/>
        </w:rPr>
      </w:pPr>
    </w:p>
    <w:p w:rsidR="00BB573A" w:rsidRPr="00135C4A" w:rsidRDefault="00BB573A" w:rsidP="00BB573A">
      <w:pPr>
        <w:pStyle w:val="2"/>
        <w:shd w:val="clear" w:color="auto" w:fill="auto"/>
        <w:spacing w:after="0" w:line="240" w:lineRule="exact"/>
        <w:rPr>
          <w:sz w:val="27"/>
          <w:szCs w:val="27"/>
        </w:rPr>
      </w:pPr>
      <w:r w:rsidRPr="00135C4A">
        <w:rPr>
          <w:color w:val="000000"/>
          <w:sz w:val="27"/>
          <w:szCs w:val="27"/>
        </w:rPr>
        <w:t>ПОРЯДОК</w:t>
      </w:r>
    </w:p>
    <w:p w:rsidR="00BB573A" w:rsidRPr="00135C4A" w:rsidRDefault="00BB573A" w:rsidP="00BB573A">
      <w:pPr>
        <w:pStyle w:val="2"/>
        <w:shd w:val="clear" w:color="auto" w:fill="auto"/>
        <w:spacing w:after="291" w:line="240" w:lineRule="exact"/>
        <w:ind w:right="40"/>
        <w:rPr>
          <w:color w:val="000000"/>
          <w:sz w:val="27"/>
          <w:szCs w:val="27"/>
        </w:rPr>
      </w:pPr>
      <w:r w:rsidRPr="00135C4A">
        <w:rPr>
          <w:color w:val="000000"/>
          <w:sz w:val="27"/>
          <w:szCs w:val="27"/>
        </w:rPr>
        <w:t xml:space="preserve">использования юридическими лицами и населением объектов спорта, находящихся в муниципальной собственности </w:t>
      </w:r>
      <w:r>
        <w:rPr>
          <w:color w:val="000000"/>
          <w:sz w:val="27"/>
          <w:szCs w:val="27"/>
        </w:rPr>
        <w:t>муниципального образования Михайловский район Алтайского края</w:t>
      </w:r>
    </w:p>
    <w:p w:rsidR="00BB573A" w:rsidRPr="00C3680D" w:rsidRDefault="00BB573A" w:rsidP="00BB573A">
      <w:pPr>
        <w:widowControl w:val="0"/>
        <w:numPr>
          <w:ilvl w:val="0"/>
          <w:numId w:val="1"/>
        </w:numPr>
        <w:tabs>
          <w:tab w:val="left" w:pos="990"/>
        </w:tabs>
        <w:spacing w:after="0" w:line="326" w:lineRule="exact"/>
        <w:ind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 xml:space="preserve">Настоящий Порядок регулирует вопросы предоставления юридическим лицам и населению (физические лица, в том числе индивидуальные предприниматели) объектов </w:t>
      </w:r>
      <w:r>
        <w:rPr>
          <w:rFonts w:eastAsia="Times New Roman" w:cs="Times New Roman"/>
          <w:color w:val="000000"/>
          <w:spacing w:val="2"/>
          <w:szCs w:val="27"/>
          <w:lang w:eastAsia="ru-RU"/>
        </w:rPr>
        <w:t>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 том числе спортивных сооружений</w:t>
      </w:r>
      <w:r w:rsidRPr="00C3680D">
        <w:rPr>
          <w:rFonts w:eastAsia="Times New Roman" w:cs="Times New Roman"/>
          <w:color w:val="000000"/>
          <w:spacing w:val="2"/>
          <w:szCs w:val="27"/>
          <w:lang w:eastAsia="ru-RU"/>
        </w:rPr>
        <w:t xml:space="preserve">, находящихся в </w:t>
      </w:r>
      <w:r w:rsidRPr="00467E09">
        <w:rPr>
          <w:rFonts w:eastAsia="Times New Roman" w:cs="Times New Roman"/>
          <w:color w:val="000000"/>
          <w:spacing w:val="2"/>
          <w:szCs w:val="27"/>
          <w:lang w:eastAsia="ru-RU"/>
        </w:rPr>
        <w:t>муниципальной</w:t>
      </w:r>
      <w:r w:rsidRPr="00C3680D">
        <w:rPr>
          <w:rFonts w:eastAsia="Times New Roman" w:cs="Times New Roman"/>
          <w:color w:val="000000"/>
          <w:spacing w:val="2"/>
          <w:szCs w:val="27"/>
          <w:lang w:eastAsia="ru-RU"/>
        </w:rPr>
        <w:t xml:space="preserve"> собственности </w:t>
      </w:r>
      <w:r>
        <w:rPr>
          <w:rFonts w:eastAsia="Times New Roman" w:cs="Times New Roman"/>
          <w:color w:val="000000"/>
          <w:spacing w:val="2"/>
          <w:szCs w:val="27"/>
          <w:lang w:eastAsia="ru-RU"/>
        </w:rPr>
        <w:t xml:space="preserve">муниципального образования </w:t>
      </w:r>
      <w:r w:rsidRPr="00467E09">
        <w:rPr>
          <w:rFonts w:eastAsia="Times New Roman" w:cs="Times New Roman"/>
          <w:color w:val="000000"/>
          <w:spacing w:val="2"/>
          <w:szCs w:val="27"/>
          <w:lang w:eastAsia="ru-RU"/>
        </w:rPr>
        <w:t>Михайловск</w:t>
      </w:r>
      <w:r>
        <w:rPr>
          <w:rFonts w:eastAsia="Times New Roman" w:cs="Times New Roman"/>
          <w:color w:val="000000"/>
          <w:spacing w:val="2"/>
          <w:szCs w:val="27"/>
          <w:lang w:eastAsia="ru-RU"/>
        </w:rPr>
        <w:t>ий район Алтайского края</w:t>
      </w:r>
      <w:r w:rsidRPr="00C3680D">
        <w:rPr>
          <w:rFonts w:eastAsia="Times New Roman" w:cs="Times New Roman"/>
          <w:color w:val="000000"/>
          <w:spacing w:val="2"/>
          <w:szCs w:val="27"/>
          <w:lang w:eastAsia="ru-RU"/>
        </w:rPr>
        <w:t>,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BB573A" w:rsidRPr="00C3680D" w:rsidRDefault="00BB573A" w:rsidP="00BB573A">
      <w:pPr>
        <w:widowControl w:val="0"/>
        <w:numPr>
          <w:ilvl w:val="0"/>
          <w:numId w:val="1"/>
        </w:numPr>
        <w:tabs>
          <w:tab w:val="left" w:pos="990"/>
        </w:tabs>
        <w:spacing w:after="0" w:line="326" w:lineRule="exact"/>
        <w:ind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Целями и основными задачами реализации настоящего Порядка являются:</w:t>
      </w:r>
    </w:p>
    <w:p w:rsidR="00BB573A" w:rsidRPr="00C3680D" w:rsidRDefault="00BB573A" w:rsidP="00BB573A">
      <w:pPr>
        <w:widowControl w:val="0"/>
        <w:tabs>
          <w:tab w:val="left" w:pos="990"/>
        </w:tabs>
        <w:spacing w:after="0" w:line="326" w:lineRule="exact"/>
        <w:ind w:left="20"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BB573A" w:rsidRPr="00C3680D" w:rsidRDefault="00BB573A" w:rsidP="00BB573A">
      <w:pPr>
        <w:widowControl w:val="0"/>
        <w:tabs>
          <w:tab w:val="left" w:pos="990"/>
        </w:tabs>
        <w:spacing w:after="0" w:line="326" w:lineRule="exact"/>
        <w:ind w:left="20"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повышение роли физической культуры в оздоровлении, предупреждение заболеваемости и сохранение здоровья;</w:t>
      </w:r>
    </w:p>
    <w:p w:rsidR="00BB573A" w:rsidRPr="00C3680D" w:rsidRDefault="00BB573A" w:rsidP="00BB573A">
      <w:pPr>
        <w:widowControl w:val="0"/>
        <w:tabs>
          <w:tab w:val="left" w:pos="990"/>
        </w:tabs>
        <w:spacing w:after="0" w:line="326" w:lineRule="exact"/>
        <w:ind w:left="20"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повышение уровня физической подготовленности и улучшение спортивных результатов;</w:t>
      </w:r>
    </w:p>
    <w:p w:rsidR="00BB573A" w:rsidRPr="00C3680D" w:rsidRDefault="00BB573A" w:rsidP="00BB573A">
      <w:pPr>
        <w:widowControl w:val="0"/>
        <w:tabs>
          <w:tab w:val="left" w:pos="990"/>
        </w:tabs>
        <w:spacing w:after="0" w:line="326" w:lineRule="exact"/>
        <w:ind w:left="20" w:right="40" w:firstLine="709"/>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организация и проведение спортивных мероприятий; профилактика вредных привычек и правонарушений; осуществление мероприятий по популяризации и развитию физической культуры и спорта;</w:t>
      </w:r>
    </w:p>
    <w:p w:rsidR="00BB573A" w:rsidRPr="00C3680D" w:rsidRDefault="00BB573A" w:rsidP="00BB573A">
      <w:pPr>
        <w:widowControl w:val="0"/>
        <w:tabs>
          <w:tab w:val="left" w:pos="990"/>
        </w:tabs>
        <w:spacing w:after="0" w:line="326" w:lineRule="exact"/>
        <w:ind w:left="20"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создание условий для самостоятельных и организованных занятий граждан физической культурой и спортом.</w:t>
      </w:r>
    </w:p>
    <w:p w:rsidR="00BB573A" w:rsidRPr="00C3680D" w:rsidRDefault="00BB573A" w:rsidP="00BB573A">
      <w:pPr>
        <w:widowControl w:val="0"/>
        <w:numPr>
          <w:ilvl w:val="0"/>
          <w:numId w:val="1"/>
        </w:numPr>
        <w:tabs>
          <w:tab w:val="left" w:pos="990"/>
        </w:tabs>
        <w:spacing w:after="0" w:line="326" w:lineRule="exact"/>
        <w:ind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Объекты спорта должны соответствовать нормативным требованиям, установленным законодательством Российской Федерации и Алтайского края.</w:t>
      </w:r>
    </w:p>
    <w:p w:rsidR="00BB573A" w:rsidRPr="00467E09" w:rsidRDefault="00BB573A" w:rsidP="00BB573A">
      <w:pPr>
        <w:widowControl w:val="0"/>
        <w:numPr>
          <w:ilvl w:val="0"/>
          <w:numId w:val="1"/>
        </w:numPr>
        <w:tabs>
          <w:tab w:val="left" w:pos="990"/>
        </w:tabs>
        <w:spacing w:after="0" w:line="326" w:lineRule="exact"/>
        <w:ind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Предоставление объектов спорта осуществляется при соблюдении требований к их антитеррористической защищенности.</w:t>
      </w:r>
    </w:p>
    <w:p w:rsidR="00BB573A" w:rsidRPr="00C3680D" w:rsidRDefault="00BB573A" w:rsidP="00BB573A">
      <w:pPr>
        <w:widowControl w:val="0"/>
        <w:numPr>
          <w:ilvl w:val="0"/>
          <w:numId w:val="1"/>
        </w:numPr>
        <w:tabs>
          <w:tab w:val="left" w:pos="990"/>
        </w:tabs>
        <w:spacing w:after="0" w:line="326" w:lineRule="exact"/>
        <w:ind w:right="40" w:firstLine="709"/>
        <w:jc w:val="both"/>
        <w:rPr>
          <w:rFonts w:eastAsia="Times New Roman" w:cs="Times New Roman"/>
          <w:color w:val="000000"/>
          <w:spacing w:val="2"/>
          <w:szCs w:val="27"/>
          <w:lang w:eastAsia="ru-RU"/>
        </w:rPr>
      </w:pPr>
      <w:r w:rsidRPr="00467E09">
        <w:rPr>
          <w:color w:val="000000"/>
          <w:szCs w:val="27"/>
        </w:rPr>
        <w:t>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Р 52024-2003 «Услуги физкультурно- 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BB573A" w:rsidRPr="00467E09" w:rsidRDefault="00BB573A" w:rsidP="00BB573A">
      <w:pPr>
        <w:pStyle w:val="2"/>
        <w:numPr>
          <w:ilvl w:val="0"/>
          <w:numId w:val="1"/>
        </w:numPr>
        <w:shd w:val="clear" w:color="auto" w:fill="auto"/>
        <w:tabs>
          <w:tab w:val="left" w:pos="985"/>
        </w:tabs>
        <w:spacing w:after="0" w:line="326" w:lineRule="exact"/>
        <w:ind w:left="20" w:right="20" w:firstLine="700"/>
        <w:jc w:val="both"/>
        <w:rPr>
          <w:sz w:val="27"/>
          <w:szCs w:val="27"/>
        </w:rPr>
      </w:pPr>
      <w:r w:rsidRPr="00467E09">
        <w:rPr>
          <w:color w:val="000000"/>
          <w:sz w:val="27"/>
          <w:szCs w:val="27"/>
        </w:rPr>
        <w:lastRenderedPageBreak/>
        <w:t>Предоставление объектов спорта юридическим лицам и населению включает в себя:</w:t>
      </w:r>
    </w:p>
    <w:p w:rsidR="00BB573A" w:rsidRPr="00467E09" w:rsidRDefault="00BB573A" w:rsidP="00BB573A">
      <w:pPr>
        <w:pStyle w:val="2"/>
        <w:shd w:val="clear" w:color="auto" w:fill="auto"/>
        <w:spacing w:after="0" w:line="326" w:lineRule="exact"/>
        <w:ind w:left="20" w:right="20" w:firstLine="700"/>
        <w:jc w:val="both"/>
        <w:rPr>
          <w:sz w:val="27"/>
          <w:szCs w:val="27"/>
        </w:rPr>
      </w:pPr>
      <w:r w:rsidRPr="00467E09">
        <w:rPr>
          <w:color w:val="000000"/>
          <w:sz w:val="27"/>
          <w:szCs w:val="27"/>
        </w:rPr>
        <w:t>использование физкультурно-оздоровительных и спортивных сооружений, оборудованных для проведения занятий по физической культуре и спорту;</w:t>
      </w:r>
    </w:p>
    <w:p w:rsidR="00BB573A" w:rsidRPr="00467E09" w:rsidRDefault="00BB573A" w:rsidP="00BB573A">
      <w:pPr>
        <w:pStyle w:val="2"/>
        <w:shd w:val="clear" w:color="auto" w:fill="auto"/>
        <w:spacing w:after="0" w:line="326" w:lineRule="exact"/>
        <w:ind w:left="20" w:right="20" w:firstLine="700"/>
        <w:jc w:val="both"/>
        <w:rPr>
          <w:sz w:val="27"/>
          <w:szCs w:val="27"/>
        </w:rPr>
      </w:pPr>
      <w:r w:rsidRPr="00467E09">
        <w:rPr>
          <w:color w:val="000000"/>
          <w:sz w:val="27"/>
          <w:szCs w:val="27"/>
        </w:rPr>
        <w:t>использование физкультурно-оздоровительных и спортивных сооружений для оздоровительного отдыха;</w:t>
      </w:r>
    </w:p>
    <w:p w:rsidR="00BB573A" w:rsidRPr="00467E09" w:rsidRDefault="00BB573A" w:rsidP="00BB573A">
      <w:pPr>
        <w:pStyle w:val="2"/>
        <w:shd w:val="clear" w:color="auto" w:fill="auto"/>
        <w:spacing w:after="0" w:line="326" w:lineRule="exact"/>
        <w:ind w:left="20" w:right="20" w:firstLine="700"/>
        <w:jc w:val="both"/>
        <w:rPr>
          <w:sz w:val="27"/>
          <w:szCs w:val="27"/>
        </w:rPr>
      </w:pPr>
      <w:r w:rsidRPr="00467E09">
        <w:rPr>
          <w:color w:val="000000"/>
          <w:sz w:val="27"/>
          <w:szCs w:val="27"/>
        </w:rPr>
        <w:t>использование спортивного обо</w:t>
      </w:r>
      <w:r>
        <w:rPr>
          <w:color w:val="000000"/>
          <w:sz w:val="27"/>
          <w:szCs w:val="27"/>
        </w:rPr>
        <w:t>рудования (тренажеров, снарядов и других устройств, и предметов, предназначенных для занятия физической культурой и спортом</w:t>
      </w:r>
      <w:r w:rsidRPr="00467E09">
        <w:rPr>
          <w:color w:val="000000"/>
          <w:sz w:val="27"/>
          <w:szCs w:val="27"/>
        </w:rPr>
        <w:t>).</w:t>
      </w:r>
    </w:p>
    <w:p w:rsidR="00BB573A" w:rsidRPr="00C3680D" w:rsidRDefault="00BB573A" w:rsidP="00BB573A">
      <w:pPr>
        <w:widowControl w:val="0"/>
        <w:numPr>
          <w:ilvl w:val="0"/>
          <w:numId w:val="1"/>
        </w:numPr>
        <w:tabs>
          <w:tab w:val="left" w:pos="999"/>
        </w:tabs>
        <w:spacing w:after="0" w:line="326" w:lineRule="exact"/>
        <w:ind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Муниципальное</w:t>
      </w:r>
      <w:r w:rsidRPr="00C3680D">
        <w:rPr>
          <w:rFonts w:eastAsia="Times New Roman" w:cs="Times New Roman"/>
          <w:color w:val="000000"/>
          <w:spacing w:val="2"/>
          <w:szCs w:val="27"/>
          <w:lang w:eastAsia="ru-RU"/>
        </w:rPr>
        <w:t xml:space="preserve"> бюджетное </w:t>
      </w:r>
      <w:r w:rsidRPr="00467E09">
        <w:rPr>
          <w:rFonts w:eastAsia="Times New Roman" w:cs="Times New Roman"/>
          <w:color w:val="000000"/>
          <w:spacing w:val="2"/>
          <w:szCs w:val="27"/>
          <w:lang w:eastAsia="ru-RU"/>
        </w:rPr>
        <w:t xml:space="preserve">или казённое </w:t>
      </w:r>
      <w:r w:rsidRPr="00C3680D">
        <w:rPr>
          <w:rFonts w:eastAsia="Times New Roman" w:cs="Times New Roman"/>
          <w:color w:val="000000"/>
          <w:spacing w:val="2"/>
          <w:szCs w:val="27"/>
          <w:lang w:eastAsia="ru-RU"/>
        </w:rPr>
        <w:t>учреждение - правообладатель объекта спорта (далее - «учреждение») принимает решение об объемах использования юридическими лицами и населением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пункте 2 настоящего Порядка.</w:t>
      </w:r>
    </w:p>
    <w:p w:rsidR="00BB573A" w:rsidRPr="00C3680D" w:rsidRDefault="00BB573A" w:rsidP="00BB573A">
      <w:pPr>
        <w:widowControl w:val="0"/>
        <w:numPr>
          <w:ilvl w:val="0"/>
          <w:numId w:val="1"/>
        </w:numPr>
        <w:tabs>
          <w:tab w:val="left" w:pos="999"/>
        </w:tabs>
        <w:spacing w:after="0" w:line="326" w:lineRule="exact"/>
        <w:ind w:right="2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Учреждения, в чьем оперативном управлении находятся физкультурно-оздоровительные и спортивные сооружения, предоставляют юридическим лицам и населению бесплатно доступную и достоверную информацию об условиях и порядке использования физкультурно- 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физкультурно-оздоровительных и спортивных сооружений.</w:t>
      </w:r>
    </w:p>
    <w:p w:rsidR="00BB573A" w:rsidRPr="00C3680D" w:rsidRDefault="00B43AFE" w:rsidP="00BB573A">
      <w:pPr>
        <w:widowControl w:val="0"/>
        <w:numPr>
          <w:ilvl w:val="0"/>
          <w:numId w:val="1"/>
        </w:numPr>
        <w:tabs>
          <w:tab w:val="left" w:pos="999"/>
        </w:tabs>
        <w:spacing w:after="0" w:line="326" w:lineRule="exact"/>
        <w:ind w:right="20" w:firstLine="709"/>
        <w:jc w:val="both"/>
        <w:rPr>
          <w:rFonts w:eastAsia="Times New Roman" w:cs="Times New Roman"/>
          <w:color w:val="000000"/>
          <w:spacing w:val="2"/>
          <w:szCs w:val="27"/>
          <w:lang w:eastAsia="ru-RU"/>
        </w:rPr>
      </w:pPr>
      <w:r>
        <w:rPr>
          <w:rFonts w:eastAsia="Times New Roman" w:cs="Times New Roman"/>
          <w:color w:val="000000"/>
          <w:spacing w:val="2"/>
          <w:szCs w:val="27"/>
          <w:lang w:eastAsia="ru-RU"/>
        </w:rPr>
        <w:t>Управление по с</w:t>
      </w:r>
      <w:r w:rsidR="00BB573A" w:rsidRPr="00467E09">
        <w:rPr>
          <w:rFonts w:eastAsia="Times New Roman" w:cs="Times New Roman"/>
          <w:color w:val="000000"/>
          <w:spacing w:val="2"/>
          <w:szCs w:val="27"/>
          <w:lang w:eastAsia="ru-RU"/>
        </w:rPr>
        <w:t xml:space="preserve">оциальной политике Администрации Михайловского района Алтайского </w:t>
      </w:r>
      <w:r w:rsidR="00BB573A">
        <w:rPr>
          <w:rFonts w:eastAsia="Times New Roman" w:cs="Times New Roman"/>
          <w:color w:val="000000"/>
          <w:spacing w:val="2"/>
          <w:szCs w:val="27"/>
          <w:lang w:eastAsia="ru-RU"/>
        </w:rPr>
        <w:t xml:space="preserve">края </w:t>
      </w:r>
      <w:r w:rsidR="00BB573A" w:rsidRPr="00467E09">
        <w:rPr>
          <w:rFonts w:eastAsia="Times New Roman" w:cs="Times New Roman"/>
          <w:color w:val="000000"/>
          <w:spacing w:val="2"/>
          <w:szCs w:val="27"/>
          <w:lang w:eastAsia="ru-RU"/>
        </w:rPr>
        <w:t>осуществляе</w:t>
      </w:r>
      <w:r w:rsidR="00BB573A" w:rsidRPr="00C3680D">
        <w:rPr>
          <w:rFonts w:eastAsia="Times New Roman" w:cs="Times New Roman"/>
          <w:color w:val="000000"/>
          <w:spacing w:val="2"/>
          <w:szCs w:val="27"/>
          <w:lang w:eastAsia="ru-RU"/>
        </w:rPr>
        <w:t xml:space="preserve">т сбор информации об объектах спорта, </w:t>
      </w:r>
      <w:r w:rsidR="00BB573A">
        <w:rPr>
          <w:rFonts w:eastAsia="Times New Roman" w:cs="Times New Roman"/>
          <w:color w:val="000000"/>
          <w:spacing w:val="2"/>
          <w:szCs w:val="27"/>
          <w:lang w:eastAsia="ru-RU"/>
        </w:rPr>
        <w:t>в отношении которых имеется согласие Главного управления по экономическому развитию и имущественным отношениям Администрации Михайловского района</w:t>
      </w:r>
      <w:r w:rsidR="00BB573A" w:rsidRPr="00C3680D">
        <w:rPr>
          <w:rFonts w:eastAsia="Times New Roman" w:cs="Times New Roman"/>
          <w:color w:val="000000"/>
          <w:spacing w:val="2"/>
          <w:szCs w:val="27"/>
          <w:lang w:eastAsia="ru-RU"/>
        </w:rPr>
        <w:t xml:space="preserve">, и </w:t>
      </w:r>
      <w:r w:rsidR="00BB573A" w:rsidRPr="00467E09">
        <w:rPr>
          <w:rFonts w:eastAsia="Times New Roman" w:cs="Times New Roman"/>
          <w:color w:val="000000"/>
          <w:spacing w:val="2"/>
          <w:szCs w:val="27"/>
          <w:lang w:eastAsia="ru-RU"/>
        </w:rPr>
        <w:t>ведет</w:t>
      </w:r>
      <w:r w:rsidR="00BB573A" w:rsidRPr="00C3680D">
        <w:rPr>
          <w:rFonts w:eastAsia="Times New Roman" w:cs="Times New Roman"/>
          <w:color w:val="000000"/>
          <w:spacing w:val="2"/>
          <w:szCs w:val="27"/>
          <w:lang w:eastAsia="ru-RU"/>
        </w:rPr>
        <w:t xml:space="preserve"> реестр учреждений, имеющих возможность предоставлять объекты спорта юридическим лицам и населению </w:t>
      </w:r>
      <w:r w:rsidR="00BB573A" w:rsidRPr="00467E09">
        <w:rPr>
          <w:rFonts w:eastAsia="Times New Roman" w:cs="Times New Roman"/>
          <w:color w:val="000000"/>
          <w:spacing w:val="2"/>
          <w:szCs w:val="27"/>
          <w:lang w:eastAsia="ru-RU"/>
        </w:rPr>
        <w:t>Михайловского района</w:t>
      </w:r>
      <w:r w:rsidR="00BB573A" w:rsidRPr="00C3680D">
        <w:rPr>
          <w:rFonts w:eastAsia="Times New Roman" w:cs="Times New Roman"/>
          <w:color w:val="000000"/>
          <w:spacing w:val="2"/>
          <w:szCs w:val="27"/>
          <w:lang w:eastAsia="ru-RU"/>
        </w:rPr>
        <w:t xml:space="preserve"> (далее - «реестр</w:t>
      </w:r>
      <w:r w:rsidR="00BB573A" w:rsidRPr="00467E09">
        <w:rPr>
          <w:rFonts w:eastAsia="Times New Roman" w:cs="Times New Roman"/>
          <w:color w:val="000000"/>
          <w:spacing w:val="2"/>
          <w:szCs w:val="27"/>
          <w:lang w:eastAsia="ru-RU"/>
        </w:rPr>
        <w:t>»)</w:t>
      </w:r>
      <w:r w:rsidR="00BB573A" w:rsidRPr="00C3680D">
        <w:rPr>
          <w:rFonts w:eastAsia="Times New Roman" w:cs="Times New Roman"/>
          <w:color w:val="000000"/>
          <w:spacing w:val="2"/>
          <w:szCs w:val="27"/>
          <w:lang w:eastAsia="ru-RU"/>
        </w:rPr>
        <w:t>.</w:t>
      </w:r>
    </w:p>
    <w:p w:rsidR="00BB573A" w:rsidRPr="00C3680D" w:rsidRDefault="00BB573A" w:rsidP="00BB573A">
      <w:pPr>
        <w:widowControl w:val="0"/>
        <w:tabs>
          <w:tab w:val="left" w:pos="999"/>
        </w:tabs>
        <w:spacing w:after="0" w:line="326" w:lineRule="exact"/>
        <w:ind w:left="20" w:right="2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Реестр включает в себя название учреждения, его адрес, название объекта спорта, график возможного предоставления объектов спорта (дни недели, часы), стоимость их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BB573A" w:rsidRPr="00467E09" w:rsidRDefault="00BB573A" w:rsidP="00BB573A">
      <w:pPr>
        <w:widowControl w:val="0"/>
        <w:tabs>
          <w:tab w:val="left" w:pos="999"/>
        </w:tabs>
        <w:spacing w:after="0" w:line="326" w:lineRule="exact"/>
        <w:ind w:left="20" w:right="2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 xml:space="preserve">Реестр размещается на официальном сайте </w:t>
      </w:r>
      <w:r w:rsidRPr="00467E09">
        <w:rPr>
          <w:rFonts w:eastAsia="Times New Roman" w:cs="Times New Roman"/>
          <w:color w:val="000000"/>
          <w:spacing w:val="2"/>
          <w:szCs w:val="27"/>
          <w:lang w:eastAsia="ru-RU"/>
        </w:rPr>
        <w:t>Администрации Михайловского района Алтайского края</w:t>
      </w:r>
      <w:r w:rsidRPr="00C3680D">
        <w:rPr>
          <w:rFonts w:eastAsia="Times New Roman" w:cs="Times New Roman"/>
          <w:color w:val="000000"/>
          <w:spacing w:val="2"/>
          <w:szCs w:val="27"/>
          <w:lang w:eastAsia="ru-RU"/>
        </w:rPr>
        <w:t xml:space="preserve">: </w:t>
      </w:r>
      <w:r w:rsidRPr="00C444F0">
        <w:rPr>
          <w:rFonts w:eastAsia="Times New Roman" w:cs="Times New Roman"/>
          <w:spacing w:val="12"/>
          <w:szCs w:val="27"/>
          <w:lang w:val="en-US" w:eastAsia="ru-RU"/>
        </w:rPr>
        <w:t>www</w:t>
      </w:r>
      <w:r w:rsidRPr="00C444F0">
        <w:rPr>
          <w:rFonts w:eastAsia="Times New Roman" w:cs="Times New Roman"/>
          <w:spacing w:val="12"/>
          <w:szCs w:val="27"/>
          <w:lang w:eastAsia="ru-RU"/>
        </w:rPr>
        <w:t>.михайловский-</w:t>
      </w:r>
      <w:proofErr w:type="spellStart"/>
      <w:r w:rsidRPr="00C444F0">
        <w:rPr>
          <w:rFonts w:eastAsia="Times New Roman" w:cs="Times New Roman"/>
          <w:spacing w:val="12"/>
          <w:szCs w:val="27"/>
          <w:lang w:eastAsia="ru-RU"/>
        </w:rPr>
        <w:t>район.рф</w:t>
      </w:r>
      <w:proofErr w:type="spellEnd"/>
      <w:r w:rsidRPr="00C3680D">
        <w:rPr>
          <w:rFonts w:eastAsia="Times New Roman" w:cs="Times New Roman"/>
          <w:color w:val="000000"/>
          <w:spacing w:val="2"/>
          <w:szCs w:val="27"/>
          <w:lang w:eastAsia="ru-RU"/>
        </w:rPr>
        <w:t>.</w:t>
      </w:r>
    </w:p>
    <w:p w:rsidR="00BB573A" w:rsidRPr="00467E09" w:rsidRDefault="00BB573A" w:rsidP="00BB573A">
      <w:pPr>
        <w:pStyle w:val="a4"/>
        <w:widowControl w:val="0"/>
        <w:numPr>
          <w:ilvl w:val="0"/>
          <w:numId w:val="1"/>
        </w:numPr>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color w:val="000000"/>
          <w:szCs w:val="27"/>
        </w:rPr>
        <w:t xml:space="preserve">Заинтересованные в предоставлении объектов спорта лица, указанные в пункте 1 настоящего Порядка, направляют в учреждение, включенное в реестр, заявление о предоставлении права пользования </w:t>
      </w:r>
      <w:r w:rsidRPr="00467E09">
        <w:rPr>
          <w:rFonts w:eastAsia="Times New Roman" w:cs="Times New Roman"/>
          <w:color w:val="000000"/>
          <w:spacing w:val="2"/>
          <w:szCs w:val="27"/>
          <w:lang w:eastAsia="ru-RU"/>
        </w:rPr>
        <w:t>объектами спорта. Физические лица направляют также согласие на обработку персональных данных в соответствии с Федеральным законом от 27.07.2006 № 152-ФЗ «О персональных данных».</w:t>
      </w:r>
    </w:p>
    <w:p w:rsidR="00BB573A" w:rsidRPr="00467E09"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lastRenderedPageBreak/>
        <w:t>11.</w:t>
      </w:r>
      <w:r w:rsidRPr="00467E09">
        <w:rPr>
          <w:rFonts w:eastAsia="Times New Roman" w:cs="Times New Roman"/>
          <w:color w:val="000000"/>
          <w:spacing w:val="2"/>
          <w:szCs w:val="27"/>
          <w:lang w:eastAsia="ru-RU"/>
        </w:rPr>
        <w:tab/>
        <w:t>Заявление о предоставлении права пользования объектами спорта включает следующие данные:</w:t>
      </w:r>
    </w:p>
    <w:p w:rsidR="00BB573A" w:rsidRPr="00467E09"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BB573A" w:rsidRPr="00467E09"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BB573A" w:rsidRPr="00467E09"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Заявление может быть предоставлено в учреждение:</w:t>
      </w:r>
    </w:p>
    <w:p w:rsidR="00BB573A" w:rsidRPr="00467E09"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в письменном виде лично, почтовым отправлением либо в отсканированном виде по электронной почте;</w:t>
      </w:r>
    </w:p>
    <w:p w:rsidR="00BB573A" w:rsidRPr="00467E09"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в виде электронного документа, подписанного простой электронной подписью в соответствии с требованиями Федера</w:t>
      </w:r>
      <w:r>
        <w:rPr>
          <w:rFonts w:eastAsia="Times New Roman" w:cs="Times New Roman"/>
          <w:color w:val="000000"/>
          <w:spacing w:val="2"/>
          <w:szCs w:val="27"/>
          <w:lang w:eastAsia="ru-RU"/>
        </w:rPr>
        <w:t>льного закона от 06.04.2011 № 63</w:t>
      </w:r>
      <w:r w:rsidRPr="00467E09">
        <w:rPr>
          <w:rFonts w:eastAsia="Times New Roman" w:cs="Times New Roman"/>
          <w:color w:val="000000"/>
          <w:spacing w:val="2"/>
          <w:szCs w:val="27"/>
          <w:lang w:eastAsia="ru-RU"/>
        </w:rPr>
        <w:t>-ФЗ «Об электронной подписи».</w:t>
      </w:r>
    </w:p>
    <w:p w:rsidR="00BB573A" w:rsidRPr="00467E09"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12.</w:t>
      </w:r>
      <w:r w:rsidRPr="00467E09">
        <w:rPr>
          <w:rFonts w:eastAsia="Times New Roman" w:cs="Times New Roman"/>
          <w:color w:val="000000"/>
          <w:spacing w:val="2"/>
          <w:szCs w:val="27"/>
          <w:lang w:eastAsia="ru-RU"/>
        </w:rPr>
        <w:tab/>
        <w:t>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BB573A"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Pr>
          <w:rFonts w:eastAsia="Times New Roman" w:cs="Times New Roman"/>
          <w:color w:val="000000"/>
          <w:spacing w:val="2"/>
          <w:szCs w:val="27"/>
          <w:lang w:eastAsia="ru-RU"/>
        </w:rPr>
        <w:t>Заявление рассматривается в течение 5 рабочих дней.</w:t>
      </w:r>
    </w:p>
    <w:p w:rsidR="00BB573A"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Pr>
          <w:rFonts w:eastAsia="Times New Roman" w:cs="Times New Roman"/>
          <w:color w:val="000000"/>
          <w:spacing w:val="2"/>
          <w:szCs w:val="27"/>
          <w:lang w:eastAsia="ru-RU"/>
        </w:rPr>
        <w:t>По результатам рассмотрения заявления учреждение принимает решение о возможном предоставлении объекта спорта в аренду или безвозмездное пользование, за исключением случая, предусмотренного абзацем пятым настоящего пункта, либо об отказе в его предоставлении заявителю.</w:t>
      </w:r>
    </w:p>
    <w:p w:rsidR="00BB573A"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Pr>
          <w:rFonts w:eastAsia="Times New Roman" w:cs="Times New Roman"/>
          <w:color w:val="000000"/>
          <w:spacing w:val="2"/>
          <w:szCs w:val="27"/>
          <w:lang w:eastAsia="ru-RU"/>
        </w:rPr>
        <w:t>В случае принятия решения о возможном предоставлении объекта спорта в аренду или безвозмездное пользование с заявителем заключается договор в порядке, предусмотренном частью 1 статьи 17.1 Федерального закона от 26.07.2006 № 135-ФЗ «О защите конкуренции».</w:t>
      </w:r>
    </w:p>
    <w:p w:rsidR="00BB573A"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Pr>
          <w:rFonts w:eastAsia="Times New Roman" w:cs="Times New Roman"/>
          <w:color w:val="000000"/>
          <w:spacing w:val="2"/>
          <w:szCs w:val="27"/>
          <w:lang w:eastAsia="ru-RU"/>
        </w:rPr>
        <w:t>Если заявление подано физкультурно-спортивной организацией в целях создания условий для занятия обучающимися физической культурой и спортом в отношении объекта спорта, находящегося в ведении организации, осуществляющей образовательную деятельность, организацией принимается решение о предоставлении объекта спорта в аренду или безвозмездное пользование либо об отказе в его предоставлении заявителю.</w:t>
      </w:r>
    </w:p>
    <w:p w:rsidR="00BB573A" w:rsidRPr="00467E09"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Pr>
          <w:rFonts w:eastAsia="Times New Roman" w:cs="Times New Roman"/>
          <w:color w:val="000000"/>
          <w:spacing w:val="2"/>
          <w:szCs w:val="27"/>
          <w:lang w:eastAsia="ru-RU"/>
        </w:rPr>
        <w:t>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 предусмотренном гражданским законодательством.</w:t>
      </w:r>
    </w:p>
    <w:p w:rsidR="00BB573A" w:rsidRPr="00467E09"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13.</w:t>
      </w:r>
      <w:r w:rsidRPr="00467E09">
        <w:rPr>
          <w:rFonts w:eastAsia="Times New Roman" w:cs="Times New Roman"/>
          <w:color w:val="000000"/>
          <w:spacing w:val="2"/>
          <w:szCs w:val="27"/>
          <w:lang w:eastAsia="ru-RU"/>
        </w:rPr>
        <w:tab/>
        <w:t xml:space="preserve">Основаниями для отказа в предоставлении объекта спорта лицам, указанным в пункте 1 настоящего Порядка, являются: </w:t>
      </w:r>
    </w:p>
    <w:p w:rsidR="00BB573A" w:rsidRPr="00467E09" w:rsidRDefault="00BB573A" w:rsidP="00BB573A">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превышение численности посетителей по отношению к пропускной способности спортивной инфраструктуры объекта спорта;</w:t>
      </w:r>
    </w:p>
    <w:p w:rsidR="00BB573A" w:rsidRPr="0010221C" w:rsidRDefault="00BB573A" w:rsidP="00BB573A">
      <w:pPr>
        <w:widowControl w:val="0"/>
        <w:spacing w:after="0" w:line="331" w:lineRule="exact"/>
        <w:ind w:right="20" w:firstLine="700"/>
        <w:jc w:val="both"/>
        <w:rPr>
          <w:rFonts w:eastAsia="Times New Roman" w:cs="Times New Roman"/>
          <w:color w:val="000000"/>
          <w:spacing w:val="2"/>
          <w:szCs w:val="27"/>
          <w:lang w:eastAsia="ru-RU"/>
        </w:rPr>
      </w:pPr>
      <w:r w:rsidRPr="0010221C">
        <w:rPr>
          <w:rFonts w:eastAsia="Times New Roman" w:cs="Times New Roman"/>
          <w:color w:val="000000"/>
          <w:spacing w:val="2"/>
          <w:szCs w:val="27"/>
          <w:lang w:eastAsia="ru-RU"/>
        </w:rPr>
        <w:lastRenderedPageBreak/>
        <w:t>ремонтные работы, реконструкция, переоборудование спортивного объекта;</w:t>
      </w:r>
    </w:p>
    <w:p w:rsidR="00BB573A" w:rsidRDefault="00BB573A" w:rsidP="00BB573A">
      <w:pPr>
        <w:pStyle w:val="a4"/>
        <w:widowControl w:val="0"/>
        <w:tabs>
          <w:tab w:val="left" w:pos="999"/>
        </w:tabs>
        <w:spacing w:after="0" w:line="326" w:lineRule="exact"/>
        <w:ind w:left="0" w:right="20" w:firstLine="709"/>
        <w:jc w:val="both"/>
      </w:pPr>
      <w:r w:rsidRPr="00467E09">
        <w:rPr>
          <w:rFonts w:eastAsia="Times New Roman" w:cs="Times New Roman"/>
          <w:color w:val="000000"/>
          <w:spacing w:val="2"/>
          <w:szCs w:val="27"/>
          <w:lang w:eastAsia="ru-RU"/>
        </w:rPr>
        <w:t>отсутствии в графике работы объекта спорта свободного времени.</w:t>
      </w:r>
    </w:p>
    <w:p w:rsidR="00AE0777" w:rsidRDefault="00AE0777"/>
    <w:sectPr w:rsidR="00AE0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5945"/>
    <w:multiLevelType w:val="hybridMultilevel"/>
    <w:tmpl w:val="FD9AB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A30899"/>
    <w:multiLevelType w:val="multilevel"/>
    <w:tmpl w:val="74C2B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044095"/>
    <w:multiLevelType w:val="hybridMultilevel"/>
    <w:tmpl w:val="F3D60A46"/>
    <w:lvl w:ilvl="0" w:tplc="CC0A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DD0B4D"/>
    <w:multiLevelType w:val="multilevel"/>
    <w:tmpl w:val="55D2F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DD177B"/>
    <w:multiLevelType w:val="multilevel"/>
    <w:tmpl w:val="55D2F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C21A8E"/>
    <w:multiLevelType w:val="multilevel"/>
    <w:tmpl w:val="74C2B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0D"/>
    <w:rsid w:val="0010221C"/>
    <w:rsid w:val="00135C4A"/>
    <w:rsid w:val="001C74B3"/>
    <w:rsid w:val="00467E09"/>
    <w:rsid w:val="00541B56"/>
    <w:rsid w:val="006323C1"/>
    <w:rsid w:val="00647301"/>
    <w:rsid w:val="008C6D22"/>
    <w:rsid w:val="00923C7A"/>
    <w:rsid w:val="009323ED"/>
    <w:rsid w:val="009B724A"/>
    <w:rsid w:val="009F6B72"/>
    <w:rsid w:val="00A0144E"/>
    <w:rsid w:val="00A53858"/>
    <w:rsid w:val="00AE0777"/>
    <w:rsid w:val="00B217BF"/>
    <w:rsid w:val="00B43AFE"/>
    <w:rsid w:val="00BB573A"/>
    <w:rsid w:val="00BD53B7"/>
    <w:rsid w:val="00C3680D"/>
    <w:rsid w:val="00C444F0"/>
    <w:rsid w:val="00DB16B0"/>
    <w:rsid w:val="00E06291"/>
    <w:rsid w:val="00F7620F"/>
    <w:rsid w:val="00FC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AA2A"/>
  <w15:docId w15:val="{A9D57E96-75EE-4AE2-BBD6-C29EA66B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C3680D"/>
    <w:rPr>
      <w:rFonts w:eastAsia="Times New Roman" w:cs="Times New Roman"/>
      <w:spacing w:val="2"/>
      <w:sz w:val="25"/>
      <w:szCs w:val="25"/>
      <w:shd w:val="clear" w:color="auto" w:fill="FFFFFF"/>
    </w:rPr>
  </w:style>
  <w:style w:type="paragraph" w:customStyle="1" w:styleId="2">
    <w:name w:val="Основной текст2"/>
    <w:basedOn w:val="a"/>
    <w:link w:val="a3"/>
    <w:rsid w:val="00C3680D"/>
    <w:pPr>
      <w:widowControl w:val="0"/>
      <w:shd w:val="clear" w:color="auto" w:fill="FFFFFF"/>
      <w:spacing w:after="360" w:line="0" w:lineRule="atLeast"/>
      <w:jc w:val="center"/>
    </w:pPr>
    <w:rPr>
      <w:rFonts w:eastAsia="Times New Roman" w:cs="Times New Roman"/>
      <w:spacing w:val="2"/>
      <w:sz w:val="25"/>
      <w:szCs w:val="25"/>
    </w:rPr>
  </w:style>
  <w:style w:type="paragraph" w:styleId="a4">
    <w:name w:val="List Paragraph"/>
    <w:basedOn w:val="a"/>
    <w:uiPriority w:val="34"/>
    <w:qFormat/>
    <w:rsid w:val="00C3680D"/>
    <w:pPr>
      <w:ind w:left="720"/>
      <w:contextualSpacing/>
    </w:pPr>
  </w:style>
  <w:style w:type="paragraph" w:customStyle="1" w:styleId="4">
    <w:name w:val="Основной текст4"/>
    <w:basedOn w:val="a"/>
    <w:rsid w:val="00FC166E"/>
    <w:pPr>
      <w:widowControl w:val="0"/>
      <w:shd w:val="clear" w:color="auto" w:fill="FFFFFF"/>
      <w:spacing w:before="60" w:after="720" w:line="0" w:lineRule="atLeast"/>
      <w:ind w:hanging="340"/>
      <w:jc w:val="center"/>
    </w:pPr>
    <w:rPr>
      <w:rFonts w:eastAsia="Times New Roman" w:cs="Times New Roman"/>
      <w:spacing w:val="12"/>
      <w:sz w:val="23"/>
      <w:szCs w:val="23"/>
      <w:lang w:eastAsia="ru-RU"/>
    </w:rPr>
  </w:style>
  <w:style w:type="paragraph" w:styleId="a5">
    <w:name w:val="Balloon Text"/>
    <w:basedOn w:val="a"/>
    <w:link w:val="a6"/>
    <w:uiPriority w:val="99"/>
    <w:semiHidden/>
    <w:unhideWhenUsed/>
    <w:rsid w:val="00923C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3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Акелькин</dc:creator>
  <cp:lastModifiedBy>Акелькин</cp:lastModifiedBy>
  <cp:revision>2</cp:revision>
  <cp:lastPrinted>2022-10-26T08:04:00Z</cp:lastPrinted>
  <dcterms:created xsi:type="dcterms:W3CDTF">2022-10-31T07:34:00Z</dcterms:created>
  <dcterms:modified xsi:type="dcterms:W3CDTF">2022-10-31T07:34:00Z</dcterms:modified>
</cp:coreProperties>
</file>