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pacing w:val="20"/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>
        <w:rPr>
          <w:spacing w:val="4"/>
          <w:sz w:val="28"/>
          <w:szCs w:val="28"/>
        </w:rPr>
        <w:t xml:space="preserve"> </w:t>
      </w:r>
      <w:r>
        <w:rPr>
          <w:spacing w:val="20"/>
          <w:sz w:val="26"/>
          <w:szCs w:val="26"/>
        </w:rPr>
        <w:t>АДМИНИСТРАЦИЯ</w:t>
      </w:r>
      <w:r>
        <w:rPr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МИХАЙЛОВСКОГО</w:t>
      </w:r>
      <w:r>
        <w:rPr>
          <w:spacing w:val="20"/>
          <w:sz w:val="26"/>
          <w:szCs w:val="26"/>
        </w:rPr>
        <w:t xml:space="preserve"> РАЙОНА</w:t>
      </w:r>
    </w:p>
    <w:p>
      <w:pPr>
        <w:pStyle w:val="Normal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АЛТАЙСКОГО КРАЯ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2"/>
        <w:rPr>
          <w:rFonts w:ascii="Arial" w:hAnsi="Arial" w:cs="Arial"/>
          <w:b w:val="false"/>
          <w:b w:val="false"/>
          <w:spacing w:val="84"/>
          <w:szCs w:val="28"/>
        </w:rPr>
      </w:pPr>
      <w:r>
        <w:rPr>
          <w:b w:val="false"/>
          <w:spacing w:val="84"/>
          <w:szCs w:val="28"/>
        </w:rPr>
        <w:t>ПОСТАНОВЛЕНИЕ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/>
      </w:pPr>
      <w:r>
        <w:rPr/>
        <w:t>03.03.2023</w:t>
        <w:tab/>
      </w:r>
      <w:r>
        <w:rPr/>
        <w:tab/>
        <w:t xml:space="preserve">                   с. Михайловское </w:t>
        <w:tab/>
        <w:tab/>
        <w:tab/>
        <w:tab/>
        <w:tab/>
        <w:t xml:space="preserve">№  </w:t>
      </w:r>
      <w:r>
        <w:rPr/>
        <w:t>102</w:t>
      </w:r>
      <w:r>
        <w:rPr/>
        <w:t xml:space="preserve">                                 </w:t>
      </w:r>
    </w:p>
    <w:p>
      <w:pPr>
        <w:pStyle w:val="Normal"/>
        <w:jc w:val="both"/>
        <w:rPr/>
      </w:pPr>
      <w:r>
        <w:rPr/>
      </w:r>
    </w:p>
    <w:tbl>
      <w:tblPr>
        <w:tblW w:w="97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794"/>
      </w:tblGrid>
      <w:tr>
        <w:trPr>
          <w:trHeight w:val="1436" w:hRule="atLeast"/>
          <w:cantSplit w:val="true"/>
        </w:trPr>
        <w:tc>
          <w:tcPr>
            <w:tcW w:w="9794" w:type="dxa"/>
            <w:tcBorders/>
          </w:tcPr>
          <w:p>
            <w:pPr>
              <w:pStyle w:val="Normal"/>
              <w:widowControl w:val="false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>
              <w:rPr>
                <w:bCs/>
                <w:sz w:val="28"/>
                <w:szCs w:val="28"/>
              </w:rPr>
              <w:t xml:space="preserve"> формы проверочного листа,</w:t>
            </w:r>
          </w:p>
          <w:p>
            <w:pPr>
              <w:pStyle w:val="Normal"/>
              <w:widowControl w:val="false"/>
              <w:jc w:val="both"/>
              <w:rPr>
                <w:spacing w:val="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используемого</w:t>
            </w:r>
            <w:r>
              <w:rPr>
                <w:spacing w:val="4"/>
                <w:sz w:val="28"/>
                <w:szCs w:val="28"/>
              </w:rPr>
              <w:t xml:space="preserve"> при осуществлении </w:t>
            </w:r>
          </w:p>
          <w:p>
            <w:pPr>
              <w:pStyle w:val="Normal"/>
              <w:widowControl w:val="false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за сохранностью </w:t>
            </w:r>
          </w:p>
          <w:p>
            <w:pPr>
              <w:pStyle w:val="Normal"/>
              <w:widowControl w:val="false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автомобильных дорог местного значения </w:t>
            </w:r>
          </w:p>
          <w:p>
            <w:pPr>
              <w:pStyle w:val="Normal"/>
              <w:widowControl w:val="false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вне границ и в границах населенных пунктов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Михайловский район</w:t>
            </w:r>
          </w:p>
          <w:p>
            <w:pPr>
              <w:pStyle w:val="Normal"/>
              <w:widowControl w:val="false"/>
              <w:jc w:val="both"/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fill="FFFFFF" w:val="clear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color w:val="000000"/>
          <w:sz w:val="28"/>
          <w:szCs w:val="28"/>
        </w:rPr>
        <w:t xml:space="preserve"> руководствуясь Уставом муниципального образования Михайловский район Алтайского края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ю:</w:t>
      </w:r>
    </w:p>
    <w:p>
      <w:pPr>
        <w:pStyle w:val="ListParagraph"/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0" w:name="_Hlk82421551"/>
      <w:r>
        <w:rPr>
          <w:color w:val="000000"/>
          <w:sz w:val="28"/>
          <w:szCs w:val="28"/>
        </w:rPr>
        <w:t>форму проверочного листа,</w:t>
      </w:r>
      <w:bookmarkEnd w:id="0"/>
      <w:r>
        <w:rPr>
          <w:i/>
          <w:iCs/>
          <w:color w:val="000000"/>
        </w:rPr>
        <w:t xml:space="preserve"> </w:t>
      </w:r>
      <w:r>
        <w:rPr>
          <w:bCs/>
          <w:sz w:val="28"/>
          <w:szCs w:val="28"/>
        </w:rPr>
        <w:t>используемого</w:t>
      </w:r>
      <w:r>
        <w:rPr>
          <w:spacing w:val="4"/>
          <w:sz w:val="28"/>
          <w:szCs w:val="28"/>
        </w:rPr>
        <w:t xml:space="preserve"> при осуществлении муниципального контроля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 сохранностью 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автомобильных дорог местного значения 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вне границ и в границах населенных пунктов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Михайловский район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>
        <w:rPr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>
        <w:rPr>
          <w:spacing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Михайловский район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района Я.Э. Герлец.</w:t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00" w:leader="none"/>
          <w:tab w:val="left" w:pos="2552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Е.А. Юрьев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ind w:left="4536" w:hanging="0"/>
        <w:jc w:val="right"/>
        <w:outlineLvl w:val="0"/>
        <w:rPr>
          <w:color w:val="000000"/>
        </w:rPr>
      </w:pPr>
      <w:r>
        <w:rPr>
          <w:color w:val="000000"/>
        </w:rPr>
        <w:t>Приложение</w:t>
      </w:r>
    </w:p>
    <w:p>
      <w:pPr>
        <w:pStyle w:val="Normal"/>
        <w:ind w:left="4536" w:hanging="0"/>
        <w:jc w:val="right"/>
        <w:rPr>
          <w:color w:val="000000"/>
        </w:rPr>
      </w:pPr>
      <w:r>
        <w:rPr>
          <w:color w:val="000000"/>
        </w:rPr>
        <w:t>к постановлению Администрации Михайловского района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QR-код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На документы, оформляемые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контрольным органом, наносится QR-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код, сформированный единым реестром,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обеспечивающий переход на страницу в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информационно-телекоммуникационной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сети "Интернет", содержащую запись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единого реестра о профилактическом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мероприятии, контрольном мероприятии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в едином, реестре, в рамках которого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составлен документ.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При использовании для просмотра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информации QR-кода сведения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отображаются без ограничений доступа</w:t>
      </w:r>
    </w:p>
    <w:p>
      <w:pPr>
        <w:pStyle w:val="Normal"/>
        <w:shd w:val="clear" w:color="auto" w:fill="FFFFFF"/>
        <w:jc w:val="right"/>
        <w:rPr>
          <w:color w:val="000000"/>
        </w:rPr>
      </w:pPr>
      <w:r>
        <w:rPr>
          <w:rFonts w:eastAsia="Calibri"/>
        </w:rPr>
        <w:t>к ним.</w:t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pacing w:val="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применяемого при </w:t>
      </w:r>
      <w:r>
        <w:rPr>
          <w:b/>
          <w:spacing w:val="4"/>
          <w:sz w:val="28"/>
          <w:szCs w:val="28"/>
        </w:rPr>
        <w:t>осуществлении муниципального контроля</w:t>
      </w:r>
      <w:r>
        <w:rPr>
          <w:b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за сохранностью автомобильных дорог местного значения 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вне границ и в границах населенных пунктов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Михайловский район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Алтайского края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(далее также – проверочный лист)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              </w:t>
      </w:r>
      <w:r>
        <w:rPr>
          <w:bCs/>
          <w:color w:val="000000"/>
          <w:szCs w:val="28"/>
        </w:rPr>
        <w:t xml:space="preserve">«____» ___________20 ___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>дата заполнения проверочного листа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Наименования контрольного мероприятия: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>
      <w:pPr>
        <w:pStyle w:val="Normal"/>
        <w:rPr/>
      </w:pPr>
      <w:r>
        <w:rPr/>
      </w:r>
    </w:p>
    <w:tbl>
      <w:tblPr>
        <w:tblW w:w="10297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6"/>
        <w:gridCol w:w="2631"/>
        <w:gridCol w:w="2030"/>
        <w:gridCol w:w="458"/>
        <w:gridCol w:w="579"/>
        <w:gridCol w:w="1701"/>
        <w:gridCol w:w="1991"/>
        <w:gridCol w:w="29"/>
      </w:tblGrid>
      <w:tr>
        <w:trPr>
          <w:trHeight w:val="2870" w:hRule="atLeast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>
        <w:trPr/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20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Часть 7 и 9 статьи 22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3.1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356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2664"/>
        <w:gridCol w:w="931"/>
        <w:gridCol w:w="2880"/>
      </w:tblGrid>
      <w:tr>
        <w:trPr/>
        <w:tc>
          <w:tcPr>
            <w:tcW w:w="2880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bookmarkStart w:id="1" w:name="_Hlk78455926"/>
            <w:bookmarkStart w:id="2" w:name="_Hlk78455926"/>
          </w:p>
        </w:tc>
        <w:tc>
          <w:tcPr>
            <w:tcW w:w="26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3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>
              <w:rPr>
                <w:rStyle w:val="Style15"/>
                <w:i/>
                <w:iCs/>
                <w:color w:val="000000"/>
              </w:rPr>
              <w:footnoteReference w:id="2"/>
            </w:r>
          </w:p>
        </w:tc>
        <w:tc>
          <w:tcPr>
            <w:tcW w:w="931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5544" w:type="dxa"/>
            <w:gridSpan w:val="2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5544" w:type="dxa"/>
            <w:gridSpan w:val="2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(подпись)</w:t>
            </w:r>
          </w:p>
        </w:tc>
      </w:tr>
      <w:tr>
        <w:trPr/>
        <w:tc>
          <w:tcPr>
            <w:tcW w:w="9355" w:type="dxa"/>
            <w:gridSpan w:val="4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bookmarkStart w:id="3" w:name="_Hlk78455926"/>
            <w:r>
              <w:rPr>
                <w:color w:val="000000"/>
                <w:sz w:val="28"/>
                <w:szCs w:val="28"/>
              </w:rPr>
              <w:t> </w:t>
            </w:r>
            <w:bookmarkEnd w:id="3"/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850" w:gutter="0" w:header="708" w:top="1134" w:footer="708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jc w:val="center"/>
      <w:rPr/>
    </w:pPr>
    <w:r>
      <w:rPr/>
    </w:r>
  </w:p>
  <w:p>
    <w:pPr>
      <w:pStyle w:val="Style3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8"/>
        <w:widowControl w:val="false"/>
        <w:jc w:val="both"/>
        <w:rPr/>
      </w:pPr>
      <w:r>
        <w:rPr>
          <w:rStyle w:val="Style20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ac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1"/>
    <w:qFormat/>
    <w:rsid w:val="007a6316"/>
    <w:pPr>
      <w:keepNext w:val="true"/>
      <w:jc w:val="center"/>
      <w:outlineLvl w:val="1"/>
    </w:pPr>
    <w:rPr>
      <w:rFonts w:eastAsia="Calibri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unhideWhenUsed/>
    <w:rsid w:val="00c33ee7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c33ee7"/>
    <w:rPr>
      <w:color w:val="605E5C"/>
      <w:shd w:fill="E1DFDD" w:val="clear"/>
    </w:rPr>
  </w:style>
  <w:style w:type="character" w:styleId="Style14" w:customStyle="1">
    <w:name w:val="Текст сноски Знак"/>
    <w:uiPriority w:val="99"/>
    <w:semiHidden/>
    <w:qFormat/>
    <w:rsid w:val="0062419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624192"/>
    <w:rPr>
      <w:vertAlign w:val="superscript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e9347d"/>
    <w:rPr/>
  </w:style>
  <w:style w:type="character" w:styleId="Style17" w:customStyle="1">
    <w:name w:val="Нижний колонтитул Знак"/>
    <w:basedOn w:val="DefaultParagraphFont"/>
    <w:uiPriority w:val="99"/>
    <w:qFormat/>
    <w:rsid w:val="00e9347d"/>
    <w:rPr/>
  </w:style>
  <w:style w:type="character" w:styleId="Annotationreference">
    <w:name w:val="annotation reference"/>
    <w:uiPriority w:val="99"/>
    <w:semiHidden/>
    <w:unhideWhenUsed/>
    <w:qFormat/>
    <w:rsid w:val="009f14ae"/>
    <w:rPr>
      <w:sz w:val="16"/>
      <w:szCs w:val="16"/>
    </w:rPr>
  </w:style>
  <w:style w:type="character" w:styleId="Style18" w:customStyle="1">
    <w:name w:val="Текст примечания Знак"/>
    <w:link w:val="Annotationtext"/>
    <w:uiPriority w:val="99"/>
    <w:qFormat/>
    <w:rsid w:val="009f14ae"/>
    <w:rPr>
      <w:sz w:val="20"/>
      <w:szCs w:val="20"/>
    </w:rPr>
  </w:style>
  <w:style w:type="character" w:styleId="Style19" w:customStyle="1">
    <w:name w:val="Тема примечания Знак"/>
    <w:link w:val="Annotationsubject"/>
    <w:uiPriority w:val="99"/>
    <w:semiHidden/>
    <w:qFormat/>
    <w:rsid w:val="009f14ae"/>
    <w:rPr>
      <w:b/>
      <w:bCs/>
      <w:sz w:val="20"/>
      <w:szCs w:val="20"/>
    </w:rPr>
  </w:style>
  <w:style w:type="character" w:styleId="21" w:customStyle="1">
    <w:name w:val="Заголовок 2 Знак"/>
    <w:basedOn w:val="DefaultParagraphFont"/>
    <w:qFormat/>
    <w:rsid w:val="007a6316"/>
    <w:rPr>
      <w:rFonts w:ascii="Times New Roman" w:hAnsi="Times New Roman"/>
      <w:b/>
      <w:sz w:val="28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8">
    <w:name w:val="Footnote Text"/>
    <w:basedOn w:val="Normal"/>
    <w:link w:val="Style14"/>
    <w:uiPriority w:val="99"/>
    <w:semiHidden/>
    <w:unhideWhenUsed/>
    <w:rsid w:val="00624192"/>
    <w:pPr/>
    <w:rPr>
      <w:sz w:val="20"/>
      <w:szCs w:val="20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16"/>
    <w:uiPriority w:val="99"/>
    <w:unhideWhenUsed/>
    <w:rsid w:val="00e9347d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Style31">
    <w:name w:val="Footer"/>
    <w:basedOn w:val="Normal"/>
    <w:link w:val="Style17"/>
    <w:uiPriority w:val="99"/>
    <w:unhideWhenUsed/>
    <w:rsid w:val="00e9347d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Style18"/>
    <w:uiPriority w:val="99"/>
    <w:unhideWhenUsed/>
    <w:qFormat/>
    <w:rsid w:val="009f14ae"/>
    <w:pPr>
      <w:spacing w:before="0" w:after="160"/>
    </w:pPr>
    <w:rPr>
      <w:rFonts w:ascii="Calibri" w:hAnsi="Calibri" w:eastAsia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9"/>
    <w:uiPriority w:val="99"/>
    <w:semiHidden/>
    <w:unhideWhenUsed/>
    <w:qFormat/>
    <w:rsid w:val="009f14ae"/>
    <w:pPr/>
    <w:rPr>
      <w:b/>
      <w:bCs/>
    </w:rPr>
  </w:style>
  <w:style w:type="paragraph" w:styleId="Revision">
    <w:name w:val="Revision"/>
    <w:uiPriority w:val="99"/>
    <w:semiHidden/>
    <w:qFormat/>
    <w:rsid w:val="0095659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5335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35e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A4E5-7683-4EAC-A9DE-5FBEF5C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LibreOffice/7.3.1.3$Windows_X86_64 LibreOffice_project/a69ca51ded25f3eefd52d7bf9a5fad8c90b87951</Application>
  <AppVersion>15.0000</AppVersion>
  <Pages>7</Pages>
  <Words>920</Words>
  <Characters>8620</Characters>
  <CharactersWithSpaces>9876</CharactersWithSpaces>
  <Paragraphs>104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2022-01-20T04:03:00Z</dcterms:created>
  <dc:creator>User</dc:creator>
  <dc:description/>
  <dc:language>ru-RU</dc:language>
  <cp:lastModifiedBy/>
  <cp:lastPrinted>2023-03-03T07:53:00Z</cp:lastPrinted>
  <dcterms:modified xsi:type="dcterms:W3CDTF">2023-03-06T09:58:06Z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