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CD" w:rsidRPr="009444CD" w:rsidRDefault="009444CD" w:rsidP="009444CD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  <w:r w:rsidRPr="009444CD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>АДМИНИСТРАЦИЯ МИХАЙЛОВСКОГО РАЙОНА</w:t>
      </w:r>
    </w:p>
    <w:p w:rsidR="009444CD" w:rsidRPr="009444CD" w:rsidRDefault="009444CD" w:rsidP="009444CD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  <w:r w:rsidRPr="009444CD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>АЛТАЙСКОГО КРАЯ</w:t>
      </w:r>
    </w:p>
    <w:p w:rsidR="009444CD" w:rsidRPr="009444CD" w:rsidRDefault="009444CD" w:rsidP="009444CD">
      <w:pPr>
        <w:pStyle w:val="a3"/>
        <w:jc w:val="center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9444CD" w:rsidRPr="009444CD" w:rsidRDefault="009444CD" w:rsidP="009444CD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  <w:r w:rsidRPr="009444CD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>ПОСТАНОВЛЕНИЕ</w:t>
      </w:r>
    </w:p>
    <w:p w:rsidR="009444CD" w:rsidRPr="009444CD" w:rsidRDefault="009444CD" w:rsidP="009444CD">
      <w:pPr>
        <w:pStyle w:val="a3"/>
        <w:jc w:val="center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9444CD" w:rsidRPr="009444CD" w:rsidRDefault="009444CD" w:rsidP="009444CD">
      <w:pPr>
        <w:pStyle w:val="a3"/>
        <w:jc w:val="center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9444CD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с. Михайловское</w:t>
      </w:r>
    </w:p>
    <w:p w:rsidR="009444CD" w:rsidRPr="009444CD" w:rsidRDefault="009444CD" w:rsidP="009444CD">
      <w:pPr>
        <w:pStyle w:val="a3"/>
        <w:jc w:val="center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9444CD" w:rsidRPr="009444CD" w:rsidRDefault="009444CD" w:rsidP="009444CD">
      <w:pPr>
        <w:pStyle w:val="a3"/>
        <w:jc w:val="center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9444CD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«</w:t>
      </w:r>
      <w:r w:rsidR="00D3140A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05</w:t>
      </w:r>
      <w:r w:rsidRPr="009444CD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» </w:t>
      </w:r>
      <w:r w:rsidR="00D3140A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июля</w:t>
      </w:r>
      <w:r w:rsidRPr="009444CD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2024г.                                          </w:t>
      </w:r>
      <w:r w:rsidR="00D3140A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ab/>
      </w:r>
      <w:r w:rsidR="00D3140A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ab/>
      </w:r>
      <w:r w:rsidR="00D3140A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ab/>
      </w:r>
      <w:r w:rsidR="00D3140A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ab/>
      </w:r>
      <w:r w:rsidR="00D3140A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ab/>
      </w:r>
      <w:bookmarkStart w:id="0" w:name="_GoBack"/>
      <w:bookmarkEnd w:id="0"/>
      <w:r w:rsidRPr="009444CD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 № </w:t>
      </w:r>
      <w:r w:rsidR="00D3140A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276</w:t>
      </w:r>
    </w:p>
    <w:p w:rsidR="009444CD" w:rsidRDefault="009444CD" w:rsidP="009444CD">
      <w:pPr>
        <w:tabs>
          <w:tab w:val="left" w:pos="160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444CD" w:rsidRPr="009444CD" w:rsidRDefault="00D3140A" w:rsidP="009444CD">
      <w:pPr>
        <w:tabs>
          <w:tab w:val="left" w:pos="160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6" type="#_x0000_t202" style="position:absolute;left:0;text-align:left;margin-left:8.55pt;margin-top:15pt;width:247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" filled="f" stroked="f">
            <v:textbox style="mso-next-textbox:#Надпись 7">
              <w:txbxContent>
                <w:p w:rsidR="009444CD" w:rsidRPr="009444CD" w:rsidRDefault="009444CD" w:rsidP="009444CD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9444C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 внесении изменений в </w:t>
                  </w:r>
                  <w:r w:rsidR="00CF495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постановление</w:t>
                  </w:r>
                  <w:r w:rsidRPr="009444C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Администрации Михайловского района № 30 от 02.02.2023 «О создании Единой дежурной диспетчерской службы Михайловского района»</w:t>
                  </w:r>
                </w:p>
                <w:p w:rsidR="009444CD" w:rsidRPr="00FD5994" w:rsidRDefault="009444CD" w:rsidP="009444CD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180DC1" w:rsidRDefault="00180DC1"/>
    <w:p w:rsidR="009444CD" w:rsidRDefault="009444CD"/>
    <w:p w:rsidR="009444CD" w:rsidRDefault="009444CD"/>
    <w:p w:rsidR="009444CD" w:rsidRDefault="009444CD"/>
    <w:p w:rsidR="009444CD" w:rsidRDefault="009444CD"/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приведения единой дежурно-диспетчерской службы к нормативным требованиям Российской Федерации,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ПОСТАНОВЛЯЮ: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444CD" w:rsidRPr="009444CD" w:rsidRDefault="009444CD" w:rsidP="009444CD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Внести изменения в Положение </w:t>
      </w:r>
      <w:r w:rsidRPr="009444C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 Единой дежурно-диспетчерской службе Михайловского района утверждённое</w:t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постановлением Администрации Михайловского района № 30 от 02.02.2023 «О создании Единой дежурной диспетчерской службы Михайловского района»: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пункте 2.4 раздела 2.: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абзац 2</w:t>
      </w:r>
      <w:r w:rsidRPr="009444CD">
        <w:rPr>
          <w:rFonts w:ascii="PT Astra Serif" w:eastAsia="Times New Roman" w:hAnsi="PT Astra Serif" w:cs="PT Astra Serif"/>
          <w:color w:val="auto"/>
          <w:sz w:val="28"/>
          <w:szCs w:val="28"/>
          <w:highlight w:val="white"/>
          <w:lang w:bidi="ar-SA"/>
        </w:rPr>
        <w:t xml:space="preserve"> изложить</w:t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</w:t>
      </w:r>
      <w:r w:rsidRPr="009444CD">
        <w:rPr>
          <w:rFonts w:ascii="PT Astra Serif" w:eastAsia="Times New Roman" w:hAnsi="PT Astra Serif" w:cs="PT Astra Serif"/>
          <w:color w:val="auto"/>
          <w:sz w:val="28"/>
          <w:szCs w:val="28"/>
          <w:highlight w:val="white"/>
          <w:lang w:bidi="ar-SA"/>
        </w:rPr>
        <w:t>следующей</w:t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редакции: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«Общее руководство единой дежурно-диспетчерской службой (далее – ЕДДС) Михайловского района осуществляет глава района, непосредственное – начальник отдела гражданской обороны и чрезвычайным ситуациям, мобилизационной подготовки Администрации Михайловского района (ГО и ЧС, МП) ….»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пункт 7.2 раздел 7.: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left="708"/>
        <w:jc w:val="both"/>
        <w:rPr>
          <w:rFonts w:ascii="PT Astra Serif" w:eastAsia="Times New Roman" w:hAnsi="PT Astra Serif" w:cs="PT Astra Serif"/>
          <w:color w:val="auto"/>
          <w:sz w:val="28"/>
          <w:szCs w:val="28"/>
          <w:highlight w:val="white"/>
          <w:lang w:bidi="ar-SA"/>
        </w:rPr>
      </w:pPr>
      <w:r w:rsidRPr="009444CD">
        <w:rPr>
          <w:rFonts w:ascii="PT Astra Serif" w:eastAsia="Times New Roman" w:hAnsi="PT Astra Serif" w:cs="PT Astra Serif"/>
          <w:color w:val="auto"/>
          <w:sz w:val="28"/>
          <w:szCs w:val="28"/>
          <w:highlight w:val="white"/>
          <w:lang w:bidi="ar-SA"/>
        </w:rPr>
        <w:t>изложить в следующей редакции</w:t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«7.2 </w:t>
      </w:r>
      <w:proofErr w:type="gramStart"/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proofErr w:type="gramEnd"/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состав персонала ЕДДС входят: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Дежурно-диспетчерский персонал ЕДДС: </w:t>
      </w:r>
    </w:p>
    <w:p w:rsidR="009444CD" w:rsidRPr="009444CD" w:rsidRDefault="009444CD" w:rsidP="009444CD">
      <w:pPr>
        <w:widowControl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старший дежурный оперативный; </w:t>
      </w:r>
    </w:p>
    <w:p w:rsidR="009444CD" w:rsidRPr="009444CD" w:rsidRDefault="009444CD" w:rsidP="009444CD">
      <w:pPr>
        <w:widowControl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дежурные оперативные; </w:t>
      </w:r>
    </w:p>
    <w:p w:rsidR="009444CD" w:rsidRPr="009444CD" w:rsidRDefault="009444CD" w:rsidP="009444CD">
      <w:pPr>
        <w:widowControl/>
        <w:numPr>
          <w:ilvl w:val="0"/>
          <w:numId w:val="1"/>
        </w:num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помощники дежурного оперативного – операторы – 112 (с учетом решений проектно-сметной документации по реализации системы - 112);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некомплекта численности специалистов ЕДДС (оператора 112), обязанности оператора системы 112 , выполняет дежурный оперативный смены.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Состав, численность и структура специалистов ЕДДС Михайловского района Алтайского края определена Национальным стандартом Российской Федерации ГОСТ Р 22.7.01-2021 «Безопасность в чрезвычайных ситуациях. Единая дежурно-диспетчерская служба. Основные положения» и соответствует 5 категории: до 50 тысяч человек обслуживаемого населения.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Раздел 12.</w:t>
      </w:r>
      <w:r w:rsidRPr="009444C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: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="Times New Roman" w:hAnsi="PT Astra Serif" w:cs="PT Astra Serif"/>
          <w:color w:val="auto"/>
          <w:sz w:val="28"/>
          <w:szCs w:val="28"/>
          <w:lang w:bidi="ar-SA"/>
        </w:rPr>
      </w:pPr>
      <w:r w:rsidRPr="009444CD">
        <w:rPr>
          <w:rFonts w:ascii="PT Astra Serif" w:eastAsia="Times New Roman" w:hAnsi="PT Astra Serif" w:cs="PT Astra Serif"/>
          <w:color w:val="auto"/>
          <w:sz w:val="28"/>
          <w:szCs w:val="28"/>
          <w:lang w:bidi="ar-SA"/>
        </w:rPr>
        <w:t>изложить в следующей редакции: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44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«</w:t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</w:rPr>
        <w:t>12.1. Финансирование создания и деятельности ЕДДС является расходным обязательством муниципального образования и осуществляется из средств местного бюджета или иных источников в соответствии с законодательством Российской Федерации, включая бюджеты субъектов Российской Федерации.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12.2. </w:t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Расходы на обеспечение деятельности ЕДДС в год рассчитываются по формуле: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ar-SA"/>
        </w:rPr>
        <w:t>ЕДДС</w:t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= (А +В + С + D) * И</w:t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ar-SA"/>
        </w:rPr>
        <w:t>П</w:t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+ F * И</w:t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ar-SA"/>
        </w:rPr>
        <w:t>ЖКХ</w:t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где: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 – прогнозируемые расходы бюджета ОМСУ на оплату труда и начисления на выплаты по оплате труда персонала ЕДДС;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– прогнозируемые расходы бюджета ОМСУ на оплату услуг связи и программного обеспечения;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– прогнозируемые расходы бюджета ОМСУ 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D – прогнозируемые расходы бюджета ОМСУ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ar-SA"/>
        </w:rPr>
        <w:t>П</w:t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индекс потребительских цен в среднем за год, установленный на очередной финансовый год;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F – прогнозируемые расходы бюджета ОМСУ на оплату коммунальных услуг, оказываемых ЕДДС;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ar-SA"/>
        </w:rPr>
        <w:t>ЖКХ</w:t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индекс потребительских цен на услуги организации ЖКХ в среднем за год, установленный на очередной финансовый год.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12.3. При расчете коэффициента «А» рекомендовано учитывать: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выплаты по должностному окладу;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надбавку за сложность и напряженность, и специальный режим работы;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надбавку за выслугу лет;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премии по результатам работы;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материальную помощь;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оплату труда в нерабочие праздничные дни;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доплату за работу в ночное время;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начисления на выплаты по оплате труда (30,2 %).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12.4. При расчете коэффициента «В» рекомендовано учитывать: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оплату услуг интернета;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оплату мобильной связи;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абонентскую плату городских телефонов;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обслуживание бухгалтерских программ;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установку антивирусных программ;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сопровождение справочно-правовых систем;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затраты на услуги телеграфной связи;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информационно-техническую поддержку офисного оборудования и программного обеспечения;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затраты на прочие услуги связи.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12.5. При расчете коэффициента «С» рекомендовано учитывать: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затраты на вещевое обеспечение;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затраты на приобретение канцелярских товаров и принадлежностей;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затраты на продовольственное обеспечение (если это предусмотрено уставом юридического лица или положением о ЕДДС);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затраты на приобретение горюче-смазочных материалов для транспортных средств и специальной техники (если в составе ЕДДС есть в наличии оперативная группа ОМСУ);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затраты на техническое обслуживание помещений;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затраты на приобретение других запасных частей для вычислительной техники;затраты на приобретение деталей для содержания принтеров, МФУ, копировальных аппаратов и иной оргтехники;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затраты на приобретение материальных запасов по обеспечению безопасности информации;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затраты на приобретение прочих материальных запасов.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12.6. При расчете коэффициента «D» рекомендовано учитывать: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затраты на приобретение мониторов;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затраты на приобретение системных блоков;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затраты на приобретение носителей информации;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затраты на приобретение оборудования для видеоконференцсвязи;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затраты на приобретение систем кондиционирования;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затраты на приобретение прочих основных средств.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12.7. При расчете коэффициента «F» рекомендовано учитывать: 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услуги горячего водоснабжения;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услуги холодного водоснабжения;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left="567" w:firstLine="14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услуги водоотведения;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услуги отопления;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услуги электроснабжения (в части питания компьютерной техники).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12.8. Для более качественного планирования финансовых средств на содержание ЕДДС издать или внести изменения в существующие, с учетом вопросов обеспечения деятельности ЕДДС, на муниципальном уровне нормативный правовой акт, устанавливающий нормативные затраты на обеспечение функций ОМСУ и подведомственных казенных учреждений, которые будут включать в себя нормирование затрат по закупке товаров, работ и услуг для обеспечения продовольственного и вещевого обеспечения и прочие затраты на закупку товаров, работ, услуг в целях реализации своих функций.</w:t>
      </w:r>
    </w:p>
    <w:p w:rsidR="009444CD" w:rsidRPr="009444CD" w:rsidRDefault="009444CD" w:rsidP="009444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12.9. Уровень заработной платы сотрудников ЕДДС должен быть не ниже средней заработной платы по муниципальному образованию.»</w:t>
      </w:r>
    </w:p>
    <w:p w:rsidR="009444CD" w:rsidRPr="009444CD" w:rsidRDefault="009444CD" w:rsidP="009444CD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Опубликовать постановление на официальном сайте Администрации Михайловского района.</w:t>
      </w:r>
    </w:p>
    <w:p w:rsidR="009444CD" w:rsidRPr="009444CD" w:rsidRDefault="009444CD" w:rsidP="009444CD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44C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Контроль над исполнением настоящего постановления оставляю за собой.</w:t>
      </w:r>
    </w:p>
    <w:p w:rsidR="009444CD" w:rsidRDefault="009444CD" w:rsidP="009444C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444CD" w:rsidRDefault="009444CD" w:rsidP="009444C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444CD" w:rsidRDefault="009444CD" w:rsidP="009444C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F495A" w:rsidRPr="009444CD" w:rsidRDefault="00CF495A" w:rsidP="009444C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444CD" w:rsidRPr="009444CD" w:rsidRDefault="009444CD" w:rsidP="009444CD">
      <w:pPr>
        <w:widowControl/>
        <w:jc w:val="both"/>
        <w:rPr>
          <w:rFonts w:ascii="Times New Roman" w:eastAsia="Times New Roman" w:hAnsi="Times New Roman" w:cs="Times New Roman"/>
          <w:bCs/>
          <w:iCs/>
          <w:color w:val="auto"/>
          <w:sz w:val="27"/>
          <w:szCs w:val="27"/>
          <w:lang w:bidi="ar-SA"/>
        </w:rPr>
      </w:pPr>
      <w:r w:rsidRPr="009444CD">
        <w:rPr>
          <w:rFonts w:ascii="Times New Roman" w:eastAsia="Times New Roman" w:hAnsi="Times New Roman" w:cs="Times New Roman"/>
          <w:bCs/>
          <w:iCs/>
          <w:color w:val="auto"/>
          <w:sz w:val="27"/>
          <w:szCs w:val="27"/>
          <w:lang w:bidi="ar-SA"/>
        </w:rPr>
        <w:t>Глава района                                                                                      Е.А. Юрьев</w:t>
      </w:r>
    </w:p>
    <w:p w:rsidR="009444CD" w:rsidRDefault="009444CD"/>
    <w:sectPr w:rsidR="009444CD" w:rsidSect="009444C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663D1"/>
    <w:multiLevelType w:val="hybridMultilevel"/>
    <w:tmpl w:val="DA384D5C"/>
    <w:lvl w:ilvl="0" w:tplc="F2960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1054C"/>
    <w:multiLevelType w:val="hybridMultilevel"/>
    <w:tmpl w:val="2F86B8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4CD"/>
    <w:rsid w:val="00180DC1"/>
    <w:rsid w:val="009444CD"/>
    <w:rsid w:val="00A03C71"/>
    <w:rsid w:val="00BF414A"/>
    <w:rsid w:val="00CF495A"/>
    <w:rsid w:val="00D31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A6A6AA"/>
  <w15:docId w15:val="{39E65AD4-3FB9-4D3C-9A53-2E8EF103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44C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4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</cp:lastModifiedBy>
  <cp:revision>4</cp:revision>
  <dcterms:created xsi:type="dcterms:W3CDTF">2024-06-28T03:59:00Z</dcterms:created>
  <dcterms:modified xsi:type="dcterms:W3CDTF">2024-07-16T04:33:00Z</dcterms:modified>
</cp:coreProperties>
</file>