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794" w:rsidRPr="00F03493" w:rsidRDefault="00453794" w:rsidP="00453794">
      <w:pPr>
        <w:pStyle w:val="Style1"/>
        <w:widowControl/>
        <w:spacing w:line="240" w:lineRule="auto"/>
        <w:ind w:firstLine="708"/>
        <w:rPr>
          <w:rStyle w:val="FontStyle11"/>
          <w:b/>
          <w:sz w:val="28"/>
          <w:szCs w:val="28"/>
        </w:rPr>
      </w:pPr>
      <w:r w:rsidRPr="00F03493">
        <w:rPr>
          <w:rStyle w:val="FontStyle11"/>
          <w:b/>
          <w:sz w:val="28"/>
          <w:szCs w:val="28"/>
        </w:rPr>
        <w:t xml:space="preserve">АДМИНИСТРАЦИЯ МИХАЙЛОВСКОГО РАЙОНА </w:t>
      </w:r>
    </w:p>
    <w:p w:rsidR="00453794" w:rsidRPr="00F03493" w:rsidRDefault="00453794" w:rsidP="00453794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  <w:r w:rsidRPr="00F03493">
        <w:rPr>
          <w:rStyle w:val="FontStyle11"/>
          <w:b/>
          <w:sz w:val="28"/>
          <w:szCs w:val="28"/>
        </w:rPr>
        <w:t>АЛТАЙСКОГО КРАЯ</w:t>
      </w:r>
    </w:p>
    <w:p w:rsidR="00453794" w:rsidRDefault="00453794" w:rsidP="00453794">
      <w:pPr>
        <w:pStyle w:val="Style2"/>
        <w:widowControl/>
        <w:spacing w:line="240" w:lineRule="auto"/>
        <w:jc w:val="both"/>
        <w:rPr>
          <w:rStyle w:val="FontStyle12"/>
          <w:sz w:val="28"/>
          <w:szCs w:val="28"/>
        </w:rPr>
      </w:pPr>
    </w:p>
    <w:p w:rsidR="00453794" w:rsidRDefault="00453794" w:rsidP="00453794">
      <w:pPr>
        <w:pStyle w:val="Style2"/>
        <w:widowControl/>
        <w:spacing w:line="240" w:lineRule="auto"/>
        <w:jc w:val="both"/>
        <w:rPr>
          <w:rStyle w:val="FontStyle12"/>
          <w:sz w:val="28"/>
          <w:szCs w:val="28"/>
        </w:rPr>
      </w:pPr>
    </w:p>
    <w:p w:rsidR="00453794" w:rsidRPr="00BF173F" w:rsidRDefault="00453794" w:rsidP="00453794">
      <w:pPr>
        <w:pStyle w:val="Style2"/>
        <w:widowControl/>
        <w:spacing w:line="240" w:lineRule="auto"/>
        <w:jc w:val="center"/>
        <w:rPr>
          <w:rStyle w:val="FontStyle12"/>
          <w:sz w:val="28"/>
          <w:szCs w:val="28"/>
        </w:rPr>
      </w:pPr>
      <w:r w:rsidRPr="00BF173F">
        <w:rPr>
          <w:rStyle w:val="FontStyle12"/>
          <w:sz w:val="28"/>
          <w:szCs w:val="28"/>
        </w:rPr>
        <w:t>ПОСТАНОВЛЕНИЕ</w:t>
      </w:r>
    </w:p>
    <w:p w:rsidR="00453794" w:rsidRDefault="00453794" w:rsidP="00453794">
      <w:pPr>
        <w:pStyle w:val="Style2"/>
        <w:widowControl/>
        <w:spacing w:line="240" w:lineRule="auto"/>
        <w:rPr>
          <w:rStyle w:val="FontStyle12"/>
          <w:sz w:val="28"/>
          <w:szCs w:val="28"/>
        </w:rPr>
      </w:pPr>
    </w:p>
    <w:p w:rsidR="00C471A8" w:rsidRDefault="00C471A8" w:rsidP="00C471A8">
      <w:pPr>
        <w:pStyle w:val="Style2"/>
        <w:widowControl/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10.10.2024 г.                               </w:t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  <w:t xml:space="preserve">     </w:t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  <w:t xml:space="preserve">     </w:t>
      </w:r>
      <w:r w:rsidR="008201CC">
        <w:rPr>
          <w:rStyle w:val="FontStyle12"/>
          <w:sz w:val="28"/>
          <w:szCs w:val="28"/>
        </w:rPr>
        <w:t>№</w:t>
      </w:r>
      <w:r>
        <w:rPr>
          <w:rStyle w:val="FontStyle12"/>
          <w:sz w:val="28"/>
          <w:szCs w:val="28"/>
        </w:rPr>
        <w:t>432</w:t>
      </w:r>
    </w:p>
    <w:p w:rsidR="00C471A8" w:rsidRPr="00E07083" w:rsidRDefault="00C471A8" w:rsidP="00C471A8">
      <w:pPr>
        <w:pStyle w:val="Style2"/>
        <w:widowControl/>
        <w:spacing w:line="240" w:lineRule="auto"/>
        <w:jc w:val="center"/>
        <w:rPr>
          <w:rStyle w:val="FontStyle12"/>
        </w:rPr>
      </w:pPr>
      <w:proofErr w:type="spellStart"/>
      <w:r w:rsidRPr="00E07083">
        <w:rPr>
          <w:rStyle w:val="FontStyle12"/>
        </w:rPr>
        <w:t>с.Михайловское</w:t>
      </w:r>
      <w:proofErr w:type="spellEnd"/>
      <w:r>
        <w:rPr>
          <w:rStyle w:val="FontStyle12"/>
        </w:rPr>
        <w:t xml:space="preserve">    </w:t>
      </w:r>
    </w:p>
    <w:p w:rsidR="00C471A8" w:rsidRDefault="00C471A8" w:rsidP="00C471A8">
      <w:pPr>
        <w:pStyle w:val="Style3"/>
        <w:widowControl/>
        <w:spacing w:line="240" w:lineRule="auto"/>
        <w:rPr>
          <w:sz w:val="28"/>
          <w:szCs w:val="28"/>
        </w:rPr>
      </w:pPr>
    </w:p>
    <w:p w:rsidR="00C471A8" w:rsidRPr="001761EC" w:rsidRDefault="00C471A8" w:rsidP="00C47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1EC">
        <w:rPr>
          <w:rFonts w:ascii="Times New Roman" w:hAnsi="Times New Roman" w:cs="Times New Roman"/>
          <w:sz w:val="28"/>
          <w:szCs w:val="28"/>
        </w:rPr>
        <w:t xml:space="preserve">Об одобрении  Прогноза социально – </w:t>
      </w:r>
    </w:p>
    <w:p w:rsidR="00C471A8" w:rsidRPr="001761EC" w:rsidRDefault="00C471A8" w:rsidP="00C47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1EC">
        <w:rPr>
          <w:rFonts w:ascii="Times New Roman" w:hAnsi="Times New Roman" w:cs="Times New Roman"/>
          <w:sz w:val="28"/>
          <w:szCs w:val="28"/>
        </w:rPr>
        <w:t xml:space="preserve">экономического развития Михайловского </w:t>
      </w:r>
    </w:p>
    <w:p w:rsidR="00C471A8" w:rsidRPr="001761EC" w:rsidRDefault="00C471A8" w:rsidP="00C47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1EC">
        <w:rPr>
          <w:rFonts w:ascii="Times New Roman" w:hAnsi="Times New Roman" w:cs="Times New Roman"/>
          <w:sz w:val="28"/>
          <w:szCs w:val="28"/>
        </w:rPr>
        <w:t>района 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761EC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761EC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C471A8" w:rsidRPr="001761EC" w:rsidRDefault="00C471A8" w:rsidP="00C47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1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71A8" w:rsidRPr="001761EC" w:rsidRDefault="00C471A8" w:rsidP="00C471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471A8" w:rsidRPr="001761EC" w:rsidRDefault="00C471A8" w:rsidP="00C4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1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</w:t>
      </w:r>
      <w:r w:rsidRPr="001761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постановлением  Администрации Михайловского района от 25.04.2016 года  № 146 «Об утверждении Порядков разработки, корректировки, осуществления мониторинга и контроля реализации документов стратегического планирования»,  </w:t>
      </w:r>
    </w:p>
    <w:p w:rsidR="00C471A8" w:rsidRPr="001761EC" w:rsidRDefault="00C471A8" w:rsidP="00C471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761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 о с </w:t>
      </w:r>
      <w:proofErr w:type="gramStart"/>
      <w:r w:rsidRPr="001761EC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proofErr w:type="gramEnd"/>
      <w:r w:rsidRPr="001761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н о в л я ю:</w:t>
      </w:r>
    </w:p>
    <w:p w:rsidR="00C471A8" w:rsidRPr="001761EC" w:rsidRDefault="00C471A8" w:rsidP="00C4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1EC">
        <w:rPr>
          <w:rFonts w:ascii="Times New Roman" w:eastAsia="Times New Roman" w:hAnsi="Times New Roman" w:cs="Times New Roman"/>
          <w:sz w:val="28"/>
          <w:szCs w:val="24"/>
          <w:lang w:eastAsia="ru-RU"/>
        </w:rPr>
        <w:t>1. Одобрить прогноз социально–экономического развития  Михайловского района  на 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1761EC">
        <w:rPr>
          <w:rFonts w:ascii="Times New Roman" w:eastAsia="Times New Roman" w:hAnsi="Times New Roman" w:cs="Times New Roman"/>
          <w:sz w:val="28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1761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годы (приложение).</w:t>
      </w:r>
    </w:p>
    <w:p w:rsidR="00C471A8" w:rsidRPr="001761EC" w:rsidRDefault="00C471A8" w:rsidP="00C4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1EC">
        <w:rPr>
          <w:rFonts w:ascii="Times New Roman" w:eastAsia="Times New Roman" w:hAnsi="Times New Roman" w:cs="Times New Roman"/>
          <w:sz w:val="28"/>
          <w:szCs w:val="24"/>
          <w:lang w:eastAsia="ru-RU"/>
        </w:rPr>
        <w:t>2.  Прогноз социально–экономического развития Михайловского района  на 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1761EC">
        <w:rPr>
          <w:rFonts w:ascii="Times New Roman" w:eastAsia="Times New Roman" w:hAnsi="Times New Roman" w:cs="Times New Roman"/>
          <w:sz w:val="28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1761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годы  представить в Михайловское районное Собрание депутатов одновременно с проектом  решения о районном бюджете на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1761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год.</w:t>
      </w:r>
    </w:p>
    <w:p w:rsidR="00C471A8" w:rsidRPr="001761EC" w:rsidRDefault="00C471A8" w:rsidP="00C471A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1E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3. Контроль за исполнением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настоящего </w:t>
      </w:r>
      <w:r w:rsidRPr="001761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постановления возложить на начальника Главного управления по экономическому развитию и имущественным отношениям Администрации </w:t>
      </w:r>
      <w:proofErr w:type="gramStart"/>
      <w:r w:rsidRPr="001761E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района  Антонову</w:t>
      </w:r>
      <w:proofErr w:type="gramEnd"/>
      <w:r w:rsidRPr="001761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О.А.</w:t>
      </w:r>
    </w:p>
    <w:p w:rsidR="00C471A8" w:rsidRPr="00575933" w:rsidRDefault="00C471A8" w:rsidP="00C471A8">
      <w:pPr>
        <w:pStyle w:val="Style5"/>
        <w:widowControl/>
        <w:tabs>
          <w:tab w:val="left" w:pos="567"/>
        </w:tabs>
        <w:spacing w:line="240" w:lineRule="auto"/>
        <w:ind w:firstLine="0"/>
        <w:rPr>
          <w:sz w:val="28"/>
        </w:rPr>
      </w:pPr>
    </w:p>
    <w:p w:rsidR="00EF4AA8" w:rsidRPr="00575933" w:rsidRDefault="00EF4AA8" w:rsidP="00EF4AA8">
      <w:pPr>
        <w:pStyle w:val="Style5"/>
        <w:widowControl/>
        <w:tabs>
          <w:tab w:val="left" w:pos="567"/>
        </w:tabs>
        <w:spacing w:line="240" w:lineRule="auto"/>
        <w:ind w:firstLine="0"/>
        <w:rPr>
          <w:sz w:val="28"/>
        </w:rPr>
      </w:pPr>
    </w:p>
    <w:p w:rsidR="00EF4AA8" w:rsidRPr="00575933" w:rsidRDefault="00EF4AA8" w:rsidP="00EF4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EF4AA8" w:rsidRPr="00575933" w:rsidRDefault="00EF4AA8" w:rsidP="00EF4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F4AA8" w:rsidRPr="00575933" w:rsidRDefault="00EF4AA8" w:rsidP="00EF4A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EF4AA8" w:rsidRDefault="00EF4AA8" w:rsidP="00EF4A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 w:rsidRPr="00575933">
        <w:rPr>
          <w:rFonts w:ascii="Times New Roman" w:hAnsi="Times New Roman" w:cs="Times New Roman"/>
          <w:sz w:val="28"/>
        </w:rPr>
        <w:t xml:space="preserve"> района                    </w:t>
      </w:r>
      <w:r w:rsidRPr="00575933">
        <w:rPr>
          <w:rFonts w:ascii="Times New Roman" w:hAnsi="Times New Roman" w:cs="Times New Roman"/>
          <w:sz w:val="28"/>
        </w:rPr>
        <w:tab/>
        <w:t xml:space="preserve"> </w:t>
      </w:r>
      <w:r w:rsidRPr="00575933">
        <w:rPr>
          <w:rFonts w:ascii="Times New Roman" w:hAnsi="Times New Roman" w:cs="Times New Roman"/>
          <w:sz w:val="28"/>
        </w:rPr>
        <w:tab/>
      </w:r>
      <w:r w:rsidRPr="00575933">
        <w:rPr>
          <w:rFonts w:ascii="Times New Roman" w:hAnsi="Times New Roman" w:cs="Times New Roman"/>
          <w:sz w:val="28"/>
        </w:rPr>
        <w:tab/>
      </w:r>
      <w:r w:rsidRPr="00575933">
        <w:rPr>
          <w:rFonts w:ascii="Times New Roman" w:hAnsi="Times New Roman" w:cs="Times New Roman"/>
          <w:sz w:val="28"/>
        </w:rPr>
        <w:tab/>
        <w:t xml:space="preserve">   </w:t>
      </w:r>
      <w:r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Е.А. Юрьев</w:t>
      </w:r>
    </w:p>
    <w:p w:rsidR="00453794" w:rsidRPr="00575933" w:rsidRDefault="00453794" w:rsidP="00453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53794" w:rsidRPr="00453794" w:rsidRDefault="00453794" w:rsidP="00453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</w:rPr>
      </w:pPr>
    </w:p>
    <w:p w:rsidR="00453794" w:rsidRDefault="00453794" w:rsidP="00453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</w:rPr>
      </w:pPr>
    </w:p>
    <w:p w:rsidR="004D2A97" w:rsidRDefault="004D2A97" w:rsidP="00453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</w:rPr>
      </w:pPr>
    </w:p>
    <w:p w:rsidR="004D2A97" w:rsidRDefault="004D2A97" w:rsidP="00453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</w:rPr>
      </w:pPr>
    </w:p>
    <w:p w:rsidR="004D2A97" w:rsidRDefault="004D2A97" w:rsidP="00453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</w:rPr>
      </w:pPr>
    </w:p>
    <w:p w:rsidR="004D2A97" w:rsidRDefault="004D2A97" w:rsidP="00453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</w:rPr>
      </w:pPr>
    </w:p>
    <w:p w:rsidR="004D2A97" w:rsidRDefault="004D2A97" w:rsidP="00453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</w:rPr>
      </w:pPr>
    </w:p>
    <w:p w:rsidR="004D2A97" w:rsidRDefault="004D2A97" w:rsidP="00453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</w:rPr>
      </w:pPr>
    </w:p>
    <w:p w:rsidR="004D2A97" w:rsidRDefault="004D2A97" w:rsidP="00453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</w:rPr>
      </w:pPr>
    </w:p>
    <w:p w:rsidR="004D2A97" w:rsidRDefault="004D2A97" w:rsidP="00453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</w:rPr>
      </w:pPr>
    </w:p>
    <w:p w:rsidR="004D2A97" w:rsidRDefault="004D2A97" w:rsidP="00453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</w:rPr>
      </w:pPr>
    </w:p>
    <w:p w:rsidR="004D2A97" w:rsidRDefault="004D2A97" w:rsidP="00453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</w:rPr>
      </w:pPr>
    </w:p>
    <w:p w:rsidR="004D2A97" w:rsidRDefault="004D2A97" w:rsidP="004D2A9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  <w:sectPr w:rsidR="004D2A97" w:rsidSect="00D27DA2">
          <w:pgSz w:w="11906" w:h="16838"/>
          <w:pgMar w:top="851" w:right="850" w:bottom="851" w:left="1276" w:header="708" w:footer="708" w:gutter="0"/>
          <w:cols w:space="708"/>
          <w:docGrid w:linePitch="360"/>
        </w:sectPr>
      </w:pPr>
    </w:p>
    <w:tbl>
      <w:tblPr>
        <w:tblW w:w="157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1134"/>
        <w:gridCol w:w="1041"/>
        <w:gridCol w:w="1052"/>
        <w:gridCol w:w="986"/>
        <w:gridCol w:w="986"/>
        <w:gridCol w:w="247"/>
        <w:gridCol w:w="739"/>
        <w:gridCol w:w="395"/>
        <w:gridCol w:w="591"/>
        <w:gridCol w:w="543"/>
        <w:gridCol w:w="443"/>
        <w:gridCol w:w="691"/>
        <w:gridCol w:w="295"/>
        <w:gridCol w:w="839"/>
        <w:gridCol w:w="1134"/>
      </w:tblGrid>
      <w:tr w:rsidR="004D2A97" w:rsidRPr="004D2A97" w:rsidTr="00C471A8">
        <w:trPr>
          <w:trHeight w:val="21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7" w:rsidRPr="004D2A97" w:rsidRDefault="004D2A97" w:rsidP="004D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7" w:rsidRPr="004D2A97" w:rsidRDefault="004D2A97" w:rsidP="004D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7" w:rsidRPr="004D2A97" w:rsidRDefault="004D2A97" w:rsidP="004D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7" w:rsidRPr="004D2A97" w:rsidRDefault="004D2A97" w:rsidP="004D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7" w:rsidRPr="004D2A97" w:rsidRDefault="004D2A97" w:rsidP="004D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7" w:rsidRPr="004D2A97" w:rsidRDefault="004D2A97" w:rsidP="004D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7" w:rsidRPr="004D2A97" w:rsidRDefault="004D2A97" w:rsidP="004D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7" w:rsidRPr="004D2A97" w:rsidRDefault="004D2A97" w:rsidP="004D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7" w:rsidRPr="004D2A97" w:rsidRDefault="004D2A97" w:rsidP="004D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A97" w:rsidRPr="004D2A97" w:rsidRDefault="004D2A97" w:rsidP="00820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к постановлению  Админис</w:t>
            </w:r>
            <w:r w:rsidR="0082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трации Михайловского района </w:t>
            </w:r>
            <w:r w:rsidRPr="004D2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r w:rsidRPr="004D2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82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10.10.2024</w:t>
            </w:r>
            <w:r w:rsidRPr="004D2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82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  <w:r w:rsidRPr="004D2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bookmarkEnd w:id="0"/>
          </w:p>
        </w:tc>
      </w:tr>
      <w:tr w:rsidR="004D2A97" w:rsidRPr="004D2A97" w:rsidTr="00C471A8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7" w:rsidRPr="004D2A97" w:rsidRDefault="004D2A97" w:rsidP="004D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7" w:rsidRPr="004D2A97" w:rsidRDefault="004D2A97" w:rsidP="004D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7" w:rsidRPr="004D2A97" w:rsidRDefault="004D2A97" w:rsidP="004D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7" w:rsidRPr="004D2A97" w:rsidRDefault="004D2A97" w:rsidP="004D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7" w:rsidRPr="004D2A97" w:rsidRDefault="004D2A97" w:rsidP="004D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7" w:rsidRPr="004D2A97" w:rsidRDefault="004D2A97" w:rsidP="004D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7" w:rsidRPr="004D2A97" w:rsidRDefault="004D2A97" w:rsidP="004D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7" w:rsidRPr="004D2A97" w:rsidRDefault="004D2A97" w:rsidP="004D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7" w:rsidRPr="004D2A97" w:rsidRDefault="004D2A97" w:rsidP="004D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7" w:rsidRPr="004D2A97" w:rsidRDefault="004D2A97" w:rsidP="004D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7" w:rsidRPr="004D2A97" w:rsidRDefault="004D2A97" w:rsidP="004D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A97" w:rsidRPr="004D2A97" w:rsidRDefault="004D2A97" w:rsidP="004D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D2A97" w:rsidRPr="004D2A97" w:rsidTr="00C471A8">
        <w:trPr>
          <w:trHeight w:val="315"/>
        </w:trPr>
        <w:tc>
          <w:tcPr>
            <w:tcW w:w="1579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2A97" w:rsidRPr="004D2A97" w:rsidRDefault="004D2A97" w:rsidP="004D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2A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Прогноз социально-экономического развития Михайловского района на 2024-2026 годы </w:t>
            </w:r>
          </w:p>
        </w:tc>
      </w:tr>
      <w:tr w:rsidR="004D2A97" w:rsidRPr="004D2A97" w:rsidTr="00C471A8">
        <w:trPr>
          <w:trHeight w:val="80"/>
        </w:trPr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2A97" w:rsidRPr="004D2A97" w:rsidRDefault="004D2A97" w:rsidP="004D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2A97" w:rsidRPr="004D2A97" w:rsidRDefault="004D2A97" w:rsidP="004D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2A97" w:rsidRPr="004D2A97" w:rsidRDefault="004D2A97" w:rsidP="004D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2A97" w:rsidRPr="004D2A97" w:rsidRDefault="004D2A97" w:rsidP="004D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2A97" w:rsidRPr="004D2A97" w:rsidRDefault="004D2A97" w:rsidP="004D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2A97" w:rsidRPr="004D2A97" w:rsidRDefault="004D2A97" w:rsidP="004D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2A97" w:rsidRPr="004D2A97" w:rsidRDefault="004D2A97" w:rsidP="004D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2A97" w:rsidRPr="004D2A97" w:rsidRDefault="004D2A97" w:rsidP="004D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2A97" w:rsidRPr="004D2A97" w:rsidRDefault="004D2A97" w:rsidP="004D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2A97" w:rsidRPr="004D2A97" w:rsidRDefault="004D2A97" w:rsidP="004D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2A97" w:rsidRPr="004D2A97" w:rsidRDefault="004D2A97" w:rsidP="004D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71A8" w:rsidRPr="004D2A97" w:rsidTr="00C471A8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BD60A3">
            <w:r w:rsidRPr="00EB61F3">
              <w:t>№ п/п</w:t>
            </w:r>
          </w:p>
          <w:p w:rsidR="00C471A8" w:rsidRPr="00EB61F3" w:rsidRDefault="00C471A8" w:rsidP="00BD60A3"/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BD60A3">
            <w:r w:rsidRPr="00EB61F3">
              <w:t>Показатели</w:t>
            </w:r>
          </w:p>
          <w:p w:rsidR="00C471A8" w:rsidRPr="00EB61F3" w:rsidRDefault="00C471A8" w:rsidP="00BD60A3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BD60A3">
            <w:r w:rsidRPr="00EB61F3">
              <w:t>2022г. факт</w:t>
            </w:r>
          </w:p>
          <w:p w:rsidR="00C471A8" w:rsidRPr="00EB61F3" w:rsidRDefault="00C471A8" w:rsidP="00BD60A3"/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BD60A3">
            <w:r w:rsidRPr="00EB61F3">
              <w:t>2023г. Факт</w:t>
            </w:r>
          </w:p>
          <w:p w:rsidR="00C471A8" w:rsidRPr="00EB61F3" w:rsidRDefault="00C471A8" w:rsidP="00BD60A3"/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BD60A3">
            <w:r w:rsidRPr="00EB61F3">
              <w:t>1 полугодие 2024      факт</w:t>
            </w:r>
          </w:p>
          <w:p w:rsidR="00C471A8" w:rsidRPr="00EB61F3" w:rsidRDefault="00C471A8" w:rsidP="00BD60A3"/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BD60A3">
            <w:r w:rsidRPr="00EB61F3">
              <w:t>2024г. Оценка</w:t>
            </w:r>
          </w:p>
          <w:p w:rsidR="00C471A8" w:rsidRPr="00EB61F3" w:rsidRDefault="00C471A8" w:rsidP="00BD60A3"/>
        </w:tc>
        <w:tc>
          <w:tcPr>
            <w:tcW w:w="690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BD60A3">
            <w:r w:rsidRPr="00EB61F3">
              <w:t>прогноз</w:t>
            </w:r>
          </w:p>
        </w:tc>
      </w:tr>
      <w:tr w:rsidR="00C471A8" w:rsidRPr="004D2A97" w:rsidTr="00C471A8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A8" w:rsidRPr="004D2A97" w:rsidRDefault="00C471A8" w:rsidP="004D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A8" w:rsidRPr="004D2A97" w:rsidRDefault="00C471A8" w:rsidP="004D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A8" w:rsidRPr="004D2A97" w:rsidRDefault="00C471A8" w:rsidP="004D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A8" w:rsidRPr="004D2A97" w:rsidRDefault="00C471A8" w:rsidP="004D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71A8" w:rsidRPr="004D2A97" w:rsidRDefault="00C471A8" w:rsidP="004D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A8" w:rsidRPr="004D2A97" w:rsidRDefault="00C471A8" w:rsidP="004D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4D2A97" w:rsidRDefault="00C471A8" w:rsidP="004D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1F3">
              <w:t>2025г.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4D2A97" w:rsidRDefault="00C471A8" w:rsidP="004D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1F3">
              <w:t>2026г.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4D2A97" w:rsidRDefault="00C471A8" w:rsidP="004D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г.</w:t>
            </w:r>
          </w:p>
        </w:tc>
      </w:tr>
      <w:tr w:rsidR="00C471A8" w:rsidRPr="004D2A97" w:rsidTr="00C471A8">
        <w:trPr>
          <w:trHeight w:val="3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A8" w:rsidRPr="004D2A97" w:rsidRDefault="00C471A8" w:rsidP="004D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A8" w:rsidRPr="004D2A97" w:rsidRDefault="00C471A8" w:rsidP="004D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A8" w:rsidRPr="004D2A97" w:rsidRDefault="00C471A8" w:rsidP="004D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A8" w:rsidRPr="004D2A97" w:rsidRDefault="00C471A8" w:rsidP="004D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71A8" w:rsidRPr="004D2A97" w:rsidRDefault="00C471A8" w:rsidP="004D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A8" w:rsidRPr="004D2A97" w:rsidRDefault="00C471A8" w:rsidP="004D2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4D2A97" w:rsidRDefault="00C471A8" w:rsidP="004D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1F3">
              <w:t>вариант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4D2A97" w:rsidRDefault="00C471A8" w:rsidP="004D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1F3">
              <w:t>вариант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4D2A97" w:rsidRDefault="00C471A8" w:rsidP="004D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1F3">
              <w:t>вариант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4D2A97" w:rsidRDefault="00C471A8" w:rsidP="004D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1F3">
              <w:t>вариант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4D2A97" w:rsidRDefault="00C471A8" w:rsidP="004D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1F3">
              <w:t>вариант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4D2A97" w:rsidRDefault="00C471A8" w:rsidP="004D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1F3">
              <w:t>вариант 2</w:t>
            </w:r>
          </w:p>
        </w:tc>
      </w:tr>
      <w:tr w:rsidR="00C471A8" w:rsidRPr="004D2A97" w:rsidTr="00C471A8">
        <w:trPr>
          <w:trHeight w:val="7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BD60A3">
            <w:r w:rsidRPr="00EB61F3"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BD60A3">
            <w:r w:rsidRPr="00EB61F3">
              <w:t>Среднегодовая численность постоянного населения,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16562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16416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16349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16300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16150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16200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16000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16100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15850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16000</w:t>
            </w:r>
          </w:p>
        </w:tc>
      </w:tr>
      <w:tr w:rsidR="00C471A8" w:rsidRPr="004D2A97" w:rsidTr="00C471A8">
        <w:trPr>
          <w:trHeight w:val="13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BD60A3">
            <w:r w:rsidRPr="00EB61F3"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BD60A3">
            <w:r w:rsidRPr="00EB61F3">
              <w:t>Объем отгруженных товаров собственного производства, выполненных работ, услуг собственными силами по кругу крупных и средних организаций, 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1355374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1128110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538052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1111192,1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1171210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1180508,6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1230335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1249852,4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1298099,5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1330751,3</w:t>
            </w:r>
          </w:p>
        </w:tc>
      </w:tr>
      <w:tr w:rsidR="00C471A8" w:rsidRPr="004D2A97" w:rsidTr="00C471A8">
        <w:trPr>
          <w:trHeight w:val="8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BD60A3">
            <w:r w:rsidRPr="00EB61F3"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BD60A3">
            <w:r w:rsidRPr="00EB61F3">
              <w:t>Индекс промышленного производства по кругу крупных и средних организаций, в 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147,5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72,8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88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90,2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101,2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101,4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101,4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102,4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102,9</w:t>
            </w:r>
          </w:p>
        </w:tc>
      </w:tr>
      <w:tr w:rsidR="00C471A8" w:rsidRPr="004D2A97" w:rsidTr="00C471A8">
        <w:trPr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BD60A3">
            <w:r w:rsidRPr="00EB61F3"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BD60A3">
            <w:r w:rsidRPr="00EB61F3">
              <w:t xml:space="preserve">Объем продукции сельского хозяйства в хозяйствах всех категорий, </w:t>
            </w:r>
            <w:proofErr w:type="spellStart"/>
            <w:r w:rsidRPr="00EB61F3">
              <w:t>млн.руб</w:t>
            </w:r>
            <w:proofErr w:type="spellEnd"/>
            <w:r w:rsidRPr="00EB61F3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2257,8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2066,8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387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2285,3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2417,8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2421,3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2524,2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2540,9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2622,6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2663,8</w:t>
            </w:r>
          </w:p>
        </w:tc>
      </w:tr>
      <w:tr w:rsidR="00C471A8" w:rsidRPr="004D2A97" w:rsidTr="00C471A8">
        <w:trPr>
          <w:trHeight w:val="5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BD60A3">
            <w:r w:rsidRPr="00EB61F3"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1A8" w:rsidRPr="00EB61F3" w:rsidRDefault="00C471A8" w:rsidP="00BD60A3">
            <w:r w:rsidRPr="00EB61F3">
              <w:t>Индекс физического объема, в 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85,5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97,6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101,1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100,1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101,1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101</w:t>
            </w:r>
          </w:p>
        </w:tc>
      </w:tr>
      <w:tr w:rsidR="00C471A8" w:rsidRPr="004D2A97" w:rsidTr="00C471A8">
        <w:trPr>
          <w:trHeight w:val="2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BD60A3">
            <w:r w:rsidRPr="00EB61F3">
              <w:lastRenderedPageBreak/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BD60A3">
            <w:r w:rsidRPr="00EB61F3">
              <w:t>Оборот розничной торговли, 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1023,5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1290,7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679,9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1458,5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1546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1604,4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1669,7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1764,8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1803,3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1941,3</w:t>
            </w:r>
          </w:p>
        </w:tc>
      </w:tr>
      <w:tr w:rsidR="00C471A8" w:rsidRPr="004D2A97" w:rsidTr="00C471A8">
        <w:trPr>
          <w:trHeight w:val="5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BD60A3">
            <w:r w:rsidRPr="00EB61F3"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BD60A3">
            <w:r w:rsidRPr="00EB61F3">
              <w:t>Темп роста оборота розничной торговли, в 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121,1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126,1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113,2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120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110</w:t>
            </w:r>
          </w:p>
        </w:tc>
      </w:tr>
      <w:tr w:rsidR="00C471A8" w:rsidRPr="004D2A97" w:rsidTr="00C471A8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BD60A3">
            <w:r w:rsidRPr="00EB61F3"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BD60A3">
            <w:r w:rsidRPr="00EB61F3">
              <w:t>Оборот розничной торговли на душу населения, 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61,8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78,6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41,5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89,5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95,7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104,4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109,6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121,3</w:t>
            </w:r>
          </w:p>
        </w:tc>
      </w:tr>
      <w:tr w:rsidR="00C471A8" w:rsidRPr="004D2A97" w:rsidTr="00C471A8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BD60A3">
            <w:r w:rsidRPr="00EB61F3"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BD60A3">
            <w:r w:rsidRPr="00EB61F3">
              <w:t>Объем платных услуг населению, 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194,2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218,3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69,2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220,5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222,7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231,5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224,9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243,1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255,3</w:t>
            </w:r>
          </w:p>
        </w:tc>
      </w:tr>
      <w:tr w:rsidR="00C471A8" w:rsidRPr="004D2A97" w:rsidTr="00C471A8">
        <w:trPr>
          <w:trHeight w:val="8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BD60A3">
            <w:r w:rsidRPr="00EB61F3"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BD60A3">
            <w:r w:rsidRPr="00EB61F3">
              <w:t>Темп роста (снижения) объема платных услуг в действующих ценах, в 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108,9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112,4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100,3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101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105</w:t>
            </w:r>
          </w:p>
        </w:tc>
      </w:tr>
      <w:tr w:rsidR="00C471A8" w:rsidRPr="004D2A97" w:rsidTr="00C471A8">
        <w:trPr>
          <w:trHeight w:val="5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BD60A3">
            <w:r w:rsidRPr="00EB61F3"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BD60A3">
            <w:r w:rsidRPr="00EB61F3">
              <w:t xml:space="preserve">Объем платных услуг населению на душу населения, </w:t>
            </w:r>
            <w:proofErr w:type="spellStart"/>
            <w:r w:rsidRPr="00EB61F3">
              <w:t>тыс.рублей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13,3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4,2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13,5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16</w:t>
            </w:r>
          </w:p>
        </w:tc>
      </w:tr>
      <w:tr w:rsidR="00C471A8" w:rsidRPr="004D2A97" w:rsidTr="00C471A8">
        <w:trPr>
          <w:trHeight w:val="127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BD60A3">
            <w:r w:rsidRPr="00EB61F3"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BD60A3">
            <w:r w:rsidRPr="00EB61F3">
              <w:t>Объем инвестиций в основной капитал (без субъектов малого предпринимательства и объемов инвестиций, не наблюдаемых прямыми статистическими методами), 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88,8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64,3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16,2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55,1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94,6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94,6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95,6</w:t>
            </w:r>
          </w:p>
        </w:tc>
      </w:tr>
      <w:tr w:rsidR="00C471A8" w:rsidRPr="004D2A97" w:rsidTr="00C471A8">
        <w:trPr>
          <w:trHeight w:val="15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BD60A3">
            <w:r w:rsidRPr="00EB61F3"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BD60A3">
            <w:r w:rsidRPr="00EB61F3">
              <w:t>Индекс физического объема инвестиций (без субъектов малого предпринимательства и объемов инвестиций, не наблюдаемых прямыми статистическими методами), в 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35,1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64,7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56,9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75,6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96,6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96,8</w:t>
            </w:r>
          </w:p>
        </w:tc>
      </w:tr>
      <w:tr w:rsidR="00C471A8" w:rsidRPr="004D2A97" w:rsidTr="00C471A8">
        <w:trPr>
          <w:trHeight w:val="7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BD60A3">
            <w:r w:rsidRPr="00EB61F3"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BD60A3">
            <w:r w:rsidRPr="00EB61F3">
              <w:t>Среднесписочная численность работников по кругу крупных и средних организаций,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2305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2234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2231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2245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2250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2260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2250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2260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2270</w:t>
            </w:r>
          </w:p>
        </w:tc>
      </w:tr>
      <w:tr w:rsidR="00C471A8" w:rsidRPr="004D2A97" w:rsidTr="00C471A8">
        <w:trPr>
          <w:trHeight w:val="7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BD60A3">
            <w:r w:rsidRPr="00EB61F3"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BD60A3">
            <w:r w:rsidRPr="00EB61F3">
              <w:t>Фонд начисленной заработной платы всех работников по кругу крупных и средних организаций, 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926514,7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1012290,2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560175,1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1146431,7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1240893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1248713,3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1340172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1351118,4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1440370,3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1458865,4</w:t>
            </w:r>
          </w:p>
        </w:tc>
      </w:tr>
      <w:tr w:rsidR="00C471A8" w:rsidRPr="004D2A97" w:rsidTr="00C471A8">
        <w:trPr>
          <w:trHeight w:val="9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BD60A3">
            <w:r w:rsidRPr="00EB61F3"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BD60A3">
            <w:r w:rsidRPr="00EB61F3">
              <w:t>Среднемесячная начисленная заработная плата в расчете на одного работника по кругу крупных и средних организаций,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33500,9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37759,9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41840,3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42555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45959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46044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49636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49820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53111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53556</w:t>
            </w:r>
          </w:p>
        </w:tc>
      </w:tr>
      <w:tr w:rsidR="00C471A8" w:rsidRPr="004D2A97" w:rsidTr="00C471A8">
        <w:trPr>
          <w:trHeight w:val="8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BD60A3">
            <w:r w:rsidRPr="00EB61F3"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BD60A3">
            <w:r w:rsidRPr="00EB61F3">
              <w:t>Темп роста заработной платы по кругу крупных и средних организаций, в 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113,2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112,7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114,4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112,7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108,2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108,2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107,5</w:t>
            </w:r>
          </w:p>
        </w:tc>
      </w:tr>
      <w:tr w:rsidR="00C471A8" w:rsidRPr="004D2A97" w:rsidTr="00C471A8">
        <w:trPr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BD60A3">
            <w:r w:rsidRPr="00EB61F3"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1A8" w:rsidRPr="00EB61F3" w:rsidRDefault="00C471A8" w:rsidP="00BD60A3">
            <w:r w:rsidRPr="00EB61F3">
              <w:t>Численность занятых в экономике (среднегодовая),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5961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6154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6152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6160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6170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6180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6180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6190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6180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6190</w:t>
            </w:r>
          </w:p>
        </w:tc>
      </w:tr>
      <w:tr w:rsidR="00C471A8" w:rsidRPr="004D2A97" w:rsidTr="00C471A8">
        <w:trPr>
          <w:trHeight w:val="112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BD60A3">
            <w:r w:rsidRPr="00EB61F3"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BD60A3">
            <w:r w:rsidRPr="00EB61F3">
              <w:t>Численность безработных, зарегистрированных в государственных учреждениях службы занятости населения (на конец периода),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186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157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185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118</w:t>
            </w:r>
          </w:p>
        </w:tc>
      </w:tr>
      <w:tr w:rsidR="00C471A8" w:rsidRPr="004D2A97" w:rsidTr="00C471A8">
        <w:trPr>
          <w:trHeight w:val="8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BD60A3">
            <w:r w:rsidRPr="00EB61F3"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BD60A3">
            <w:r w:rsidRPr="00EB61F3">
              <w:t>Уровень зарегистрированной безработицы к трудоспособному возрасту на конец отчетного периода,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2,3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1,5</w:t>
            </w:r>
          </w:p>
        </w:tc>
      </w:tr>
      <w:tr w:rsidR="00C471A8" w:rsidRPr="004D2A97" w:rsidTr="00C471A8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BD60A3">
            <w:r w:rsidRPr="00EB61F3"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BD60A3">
            <w:r w:rsidRPr="00EB61F3">
              <w:t>Производство важнейших видов продукции в натуральном выражении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х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х</w:t>
            </w:r>
          </w:p>
        </w:tc>
      </w:tr>
      <w:tr w:rsidR="00C471A8" w:rsidRPr="004D2A97" w:rsidTr="00C471A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BD60A3">
            <w:r w:rsidRPr="00EB61F3"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BD60A3">
            <w:r w:rsidRPr="00EB61F3">
              <w:t>Мясо и субпродукты,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30,98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49,57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29,5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50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51</w:t>
            </w:r>
          </w:p>
        </w:tc>
      </w:tr>
      <w:tr w:rsidR="00C471A8" w:rsidRPr="004D2A97" w:rsidTr="00C471A8">
        <w:trPr>
          <w:trHeight w:val="52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BD60A3">
            <w:r w:rsidRPr="00EB61F3"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BD60A3">
            <w:r w:rsidRPr="00EB61F3">
              <w:t>Мясные полуфабрикаты (замороженные и охлажденные),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6,4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3,1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7,4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7,5</w:t>
            </w:r>
          </w:p>
        </w:tc>
      </w:tr>
      <w:tr w:rsidR="00C471A8" w:rsidRPr="004D2A97" w:rsidTr="00C471A8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BD60A3">
            <w:r w:rsidRPr="00EB61F3"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BD60A3">
            <w:r w:rsidRPr="00EB61F3">
              <w:t>Хлеб и хлебобулочные изделия,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408,4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402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193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404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404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405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405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408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410</w:t>
            </w:r>
          </w:p>
        </w:tc>
      </w:tr>
      <w:tr w:rsidR="00C471A8" w:rsidRPr="004D2A97" w:rsidTr="00C471A8">
        <w:trPr>
          <w:trHeight w:val="5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BD60A3">
            <w:r w:rsidRPr="00EB61F3"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BD60A3">
            <w:r w:rsidRPr="00EB61F3">
              <w:t xml:space="preserve">Изделия макаронные, </w:t>
            </w:r>
            <w:proofErr w:type="spellStart"/>
            <w:r w:rsidRPr="00EB61F3">
              <w:t>кускус</w:t>
            </w:r>
            <w:proofErr w:type="spellEnd"/>
            <w:r w:rsidRPr="00EB61F3">
              <w:t xml:space="preserve"> и аналогичные мучные изделия,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21,9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7,3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24</w:t>
            </w:r>
          </w:p>
        </w:tc>
      </w:tr>
      <w:tr w:rsidR="00C471A8" w:rsidRPr="004D2A97" w:rsidTr="00C471A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BD60A3">
            <w:r w:rsidRPr="00EB61F3"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BD60A3">
            <w:r w:rsidRPr="00EB61F3">
              <w:t>Мука,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717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517,7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520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520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650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700</w:t>
            </w:r>
          </w:p>
        </w:tc>
      </w:tr>
      <w:tr w:rsidR="00C471A8" w:rsidRPr="004D2A97" w:rsidTr="00C471A8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71A8" w:rsidRPr="00EB61F3" w:rsidRDefault="00C471A8" w:rsidP="00BD60A3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BD60A3">
            <w:r w:rsidRPr="00EB61F3">
              <w:t>Комбикорма,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2267,4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1612,12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1613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1615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2300</w:t>
            </w:r>
          </w:p>
        </w:tc>
      </w:tr>
      <w:tr w:rsidR="00C471A8" w:rsidRPr="004D2A97" w:rsidTr="00C471A8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BD60A3">
            <w:r w:rsidRPr="00EB61F3"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BD60A3">
            <w:r w:rsidRPr="00EB61F3">
              <w:t>Зерновые и зернобобовые, включая кукурузу,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48583,1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45953,1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55000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50000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52000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52000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53000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53000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53100</w:t>
            </w:r>
          </w:p>
        </w:tc>
      </w:tr>
      <w:tr w:rsidR="00C471A8" w:rsidRPr="004D2A97" w:rsidTr="00C471A8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BD60A3">
            <w:r w:rsidRPr="00EB61F3"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BD60A3">
            <w:r w:rsidRPr="00EB61F3">
              <w:t>Подсолнечник   на зерно в весе после доработки,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17230,73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19442,8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20000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18600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19500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19100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21500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21800</w:t>
            </w:r>
          </w:p>
        </w:tc>
      </w:tr>
      <w:tr w:rsidR="00C471A8" w:rsidRPr="004D2A97" w:rsidTr="00C471A8">
        <w:trPr>
          <w:trHeight w:val="4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BD60A3">
            <w:r w:rsidRPr="00EB61F3"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BD60A3">
            <w:r w:rsidRPr="00EB61F3">
              <w:t>Картофель,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2917,7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2882,9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2900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2750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2950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2980</w:t>
            </w:r>
          </w:p>
        </w:tc>
      </w:tr>
      <w:tr w:rsidR="00C471A8" w:rsidRPr="004D2A97" w:rsidTr="00C471A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BD60A3">
            <w:r w:rsidRPr="00EB61F3"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BD60A3">
            <w:r w:rsidRPr="00EB61F3">
              <w:t>Овощи,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1406,7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815,4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850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860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890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900</w:t>
            </w:r>
          </w:p>
        </w:tc>
      </w:tr>
      <w:tr w:rsidR="00C471A8" w:rsidRPr="004D2A97" w:rsidTr="00C471A8">
        <w:trPr>
          <w:trHeight w:val="4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BD60A3">
            <w:r w:rsidRPr="00EB61F3">
              <w:t>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BD60A3">
            <w:r w:rsidRPr="00EB61F3">
              <w:t>Крупный рогатый скот, голов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7006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6295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6375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6200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6150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6200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6180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6220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6200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6220</w:t>
            </w:r>
          </w:p>
        </w:tc>
      </w:tr>
      <w:tr w:rsidR="00C471A8" w:rsidRPr="004D2A97" w:rsidTr="00C471A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BD60A3">
            <w:r w:rsidRPr="00EB61F3">
              <w:t>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BD60A3">
            <w:r w:rsidRPr="00EB61F3">
              <w:t>Коровы, голов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3090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2886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3070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2900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2920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2920</w:t>
            </w:r>
          </w:p>
        </w:tc>
      </w:tr>
      <w:tr w:rsidR="00C471A8" w:rsidRPr="004D2A97" w:rsidTr="00C471A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BD60A3">
            <w:r w:rsidRPr="00EB61F3">
              <w:t>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BD60A3">
            <w:r w:rsidRPr="00EB61F3">
              <w:t>Свиньи, голов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1294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1132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1264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1150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1120</w:t>
            </w:r>
          </w:p>
        </w:tc>
      </w:tr>
      <w:tr w:rsidR="00C471A8" w:rsidRPr="004D2A97" w:rsidTr="00C471A8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BD60A3">
            <w:r w:rsidRPr="00EB61F3">
              <w:t>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BD60A3">
            <w:r w:rsidRPr="00EB61F3">
              <w:t>Произведено на убой скота и птицы в живом весе,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1749,3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1628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423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1640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1640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1630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1650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1650</w:t>
            </w:r>
          </w:p>
        </w:tc>
      </w:tr>
      <w:tr w:rsidR="00C471A8" w:rsidRPr="004D2A97" w:rsidTr="00C471A8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BD60A3">
            <w:r w:rsidRPr="00EB61F3">
              <w:t>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BD60A3">
            <w:r w:rsidRPr="00EB61F3">
              <w:t>Валовой надой молока  в хозяйствах всех категорий,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13575,2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12865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5849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13200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12900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13200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12950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13300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13300</w:t>
            </w:r>
          </w:p>
        </w:tc>
      </w:tr>
      <w:tr w:rsidR="00C471A8" w:rsidRPr="004D2A97" w:rsidTr="00C471A8">
        <w:trPr>
          <w:trHeight w:val="6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BD60A3">
            <w:r w:rsidRPr="00EB61F3">
              <w:t>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BD60A3">
            <w:proofErr w:type="spellStart"/>
            <w:r w:rsidRPr="00EB61F3">
              <w:t>Hадоено</w:t>
            </w:r>
            <w:proofErr w:type="spellEnd"/>
            <w:r w:rsidRPr="00EB61F3">
              <w:t xml:space="preserve"> молока на 1 корову (в </w:t>
            </w:r>
            <w:proofErr w:type="spellStart"/>
            <w:r w:rsidRPr="00EB61F3">
              <w:t>сельхозорганизациях</w:t>
            </w:r>
            <w:proofErr w:type="spellEnd"/>
            <w:r w:rsidRPr="00EB61F3">
              <w:t>),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5793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5225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2562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5240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5200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5300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5250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5350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5300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5400</w:t>
            </w:r>
          </w:p>
        </w:tc>
      </w:tr>
      <w:tr w:rsidR="00C471A8" w:rsidRPr="004D2A97" w:rsidTr="00C471A8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BD60A3">
            <w:r w:rsidRPr="00EB61F3">
              <w:t>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BD60A3">
            <w:r w:rsidRPr="00EB61F3">
              <w:t xml:space="preserve">Получено яиц от всех видов птицы, тыс. </w:t>
            </w:r>
            <w:proofErr w:type="spellStart"/>
            <w:r w:rsidRPr="00EB61F3"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1799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830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1800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1820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1860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Pr="00EB61F3" w:rsidRDefault="00C471A8" w:rsidP="00C471A8">
            <w:pPr>
              <w:jc w:val="center"/>
            </w:pPr>
            <w:r w:rsidRPr="00EB61F3">
              <w:t>1830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A8" w:rsidRDefault="00C471A8" w:rsidP="00C471A8">
            <w:pPr>
              <w:jc w:val="center"/>
            </w:pPr>
            <w:r w:rsidRPr="00EB61F3">
              <w:t>1870</w:t>
            </w:r>
          </w:p>
        </w:tc>
      </w:tr>
    </w:tbl>
    <w:p w:rsidR="004D2A97" w:rsidRDefault="004D2A97" w:rsidP="00453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</w:rPr>
        <w:sectPr w:rsidR="004D2A97" w:rsidSect="004D2A97">
          <w:pgSz w:w="16838" w:h="11906" w:orient="landscape"/>
          <w:pgMar w:top="1276" w:right="851" w:bottom="568" w:left="851" w:header="709" w:footer="709" w:gutter="0"/>
          <w:cols w:space="708"/>
          <w:docGrid w:linePitch="360"/>
        </w:sectPr>
      </w:pPr>
    </w:p>
    <w:p w:rsidR="004D2A97" w:rsidRDefault="004D2A97" w:rsidP="00453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</w:rPr>
      </w:pPr>
    </w:p>
    <w:p w:rsidR="00C471A8" w:rsidRPr="00C471A8" w:rsidRDefault="00C471A8" w:rsidP="00C47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471A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Пояснительная записка к прогнозу социально-экономического развития Михайловского района  на 2025-2027 годы</w:t>
      </w:r>
    </w:p>
    <w:p w:rsidR="00C471A8" w:rsidRPr="00C471A8" w:rsidRDefault="00C471A8" w:rsidP="00C47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471A8" w:rsidRPr="00C471A8" w:rsidRDefault="00C471A8" w:rsidP="00C471A8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471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Общая оценка социально – экономической ситуации в районе за отчетный период.</w:t>
      </w:r>
    </w:p>
    <w:p w:rsidR="00C471A8" w:rsidRPr="00C471A8" w:rsidRDefault="00C471A8" w:rsidP="00C471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1A8" w:rsidRPr="00C471A8" w:rsidRDefault="00C471A8" w:rsidP="00C47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01.01.2024 года численность населения Михайловского района составила 16349 человек, по сравнению с 2022годом уменьшилась на 134 человека. Численность трудоспособного населения на конец 2023 года – 8187 человек. В последние  годы наблюдается   снижение уровня безработицы в 2022 году  - 2,7 %  к трудоспособному населению, в 2023  году – 2,3%, в полугодии 2024 года – 2,2 %. В  2023 году темп роста  среднемесячной  заработной по кругу крупных и средних организаций  составил  112,7 % к уровню 2022 года. </w:t>
      </w:r>
    </w:p>
    <w:p w:rsidR="00C471A8" w:rsidRPr="00C471A8" w:rsidRDefault="00C471A8" w:rsidP="00C47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органов государственной статистики объем отгруженных товаров собственного </w:t>
      </w:r>
      <w:proofErr w:type="gramStart"/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  промышленной</w:t>
      </w:r>
      <w:proofErr w:type="gramEnd"/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по  крупным и средним предприятиям за 2022 год составил -1355,4  млн. рублей, за 2023 год –1128,1млн. рублей или 96,2 % от общего объема производства по полному кругу предприятий</w:t>
      </w:r>
    </w:p>
    <w:p w:rsidR="00C471A8" w:rsidRPr="00C471A8" w:rsidRDefault="00C471A8" w:rsidP="00C47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находится в зоне рискованного земледелия, во многом результаты работы сельскохозяйственных предприятий зависят от погодных условий. В 2023 году валовый сбор  зерновых и зернобобовых культур составил 45953 тонны (95,2 % к уровню 2022 года), валовый сбор </w:t>
      </w:r>
      <w:proofErr w:type="spellStart"/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маслосемян</w:t>
      </w:r>
      <w:proofErr w:type="spellEnd"/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подсолнечника  - 19443 тонны (115,1% к уровню 2022 года).</w:t>
      </w:r>
    </w:p>
    <w:p w:rsidR="00C471A8" w:rsidRPr="00C471A8" w:rsidRDefault="00C471A8" w:rsidP="00C47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малом бизнесе в  2023 году было  занято 1946 человек в сравнении с 2022 годом больше на 352 человека. </w:t>
      </w:r>
    </w:p>
    <w:p w:rsidR="00C471A8" w:rsidRPr="00C471A8" w:rsidRDefault="00C471A8" w:rsidP="00C4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Объем инвестиций в основной капитал за счет всех источников финансирования по полному кругу предприятий (по оценке) в 2023 году составил 350,4 млн. рублей.  </w:t>
      </w:r>
    </w:p>
    <w:p w:rsidR="00C471A8" w:rsidRPr="00C471A8" w:rsidRDefault="00C471A8" w:rsidP="00C47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инвестиций по источникам финансирования наибольшая доля - собственные средства предприятий – 53,2%.   Денежные средства были направлены на приобретение техники и оборудования.  70,5 % от общего объема инвестиций составили инвестиции крупных и средних предприятий.  </w:t>
      </w:r>
    </w:p>
    <w:p w:rsidR="00C471A8" w:rsidRPr="00C471A8" w:rsidRDefault="00C471A8" w:rsidP="00C4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Экономика района сохраняет социальную направленность. Стоимость реализованных бюджетных проектов по ремонту объектов социальной сферы в   2022 году  составила 10,3 млн. рублей, в 2023 году – 143,7 млн. рублей.</w:t>
      </w:r>
    </w:p>
    <w:p w:rsidR="00C471A8" w:rsidRPr="00C471A8" w:rsidRDefault="00C471A8" w:rsidP="00C47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внимание уделяется развитию отрасли ЖКХ и благоустройству. В   2022 году  в отрасль ЖКХ инвестиционные вложения составили  7,2 млн. рублей, в 2023 году 10,2 млн. рублей. </w:t>
      </w:r>
    </w:p>
    <w:p w:rsidR="00C471A8" w:rsidRPr="00C471A8" w:rsidRDefault="00C471A8" w:rsidP="00C47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создания комфортных условий проживания населения района в рамках проекта поддержки местных инициатив реализовано 5 проектов в селах района на сумму 7,2 млн. рублей.</w:t>
      </w:r>
    </w:p>
    <w:p w:rsidR="00C471A8" w:rsidRPr="00C471A8" w:rsidRDefault="00C471A8" w:rsidP="00C4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2023году на содержание социальной сферы направлено78% консолидированного бюджета, в том числе на образование – 70,7 %.   На реализацию муниципальных  программ  из районного бюджета выделено 41,7 млн. рублей. </w:t>
      </w:r>
    </w:p>
    <w:p w:rsidR="00C471A8" w:rsidRPr="00C471A8" w:rsidRDefault="00C471A8" w:rsidP="00C47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Стабильно развивается отрасль торговли, объем товарооборота ежегодно увеличивается. На конец 2023 года обеспеченность населения торговыми площадями составила </w:t>
      </w:r>
      <w:proofErr w:type="gramStart"/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619  </w:t>
      </w:r>
      <w:proofErr w:type="spellStart"/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1000 человек населения. </w:t>
      </w:r>
    </w:p>
    <w:p w:rsidR="00C471A8" w:rsidRPr="00C471A8" w:rsidRDefault="00C471A8" w:rsidP="00C47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C471A8" w:rsidRPr="00C471A8" w:rsidRDefault="00C471A8" w:rsidP="00C47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highlight w:val="yellow"/>
          <w:u w:val="single"/>
          <w:lang w:eastAsia="ru-RU"/>
        </w:rPr>
      </w:pPr>
      <w:r w:rsidRPr="00C471A8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2. Демография</w:t>
      </w:r>
    </w:p>
    <w:p w:rsidR="00C471A8" w:rsidRPr="00C471A8" w:rsidRDefault="00C471A8" w:rsidP="00C4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C471A8" w:rsidRPr="00C471A8" w:rsidRDefault="00C471A8" w:rsidP="00C4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Среднегодовая численность населения Михайловского района по данным органов статистики в 2023 составила 16416 человек (в 2022 году - 16562 человек). Демографическая ситуация в районе остаётся напряженной.</w:t>
      </w:r>
    </w:p>
    <w:p w:rsidR="00C471A8" w:rsidRPr="00C471A8" w:rsidRDefault="00C471A8" w:rsidP="00C4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На 01.01.2024 года зарегистрировано 129 новорождённых, умерло  279 человек. Естественная убыль населения составила -150 человек. За 2023год в район прибыло 657 человек, выехало 636 человек. Миграционный прирост</w:t>
      </w:r>
    </w:p>
    <w:p w:rsidR="00C471A8" w:rsidRPr="00C471A8" w:rsidRDefault="00C471A8" w:rsidP="00C4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составил 21 человек. </w:t>
      </w:r>
    </w:p>
    <w:p w:rsidR="00C471A8" w:rsidRPr="00C471A8" w:rsidRDefault="00C471A8" w:rsidP="00C47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Ежегодные показатели уровня рождаемости и смертности не дают оснований прогнозировать рост численности населения за счет естественного прироста.    </w:t>
      </w:r>
    </w:p>
    <w:p w:rsidR="00C471A8" w:rsidRPr="00C471A8" w:rsidRDefault="00C471A8" w:rsidP="00C47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71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Анализ демографической ситуации показывает, что к концу 2027 года численность населения района, по отношению к уровню 2023 года, снизится и составит по базовому варианту прогноза 16000 человек. </w:t>
      </w:r>
    </w:p>
    <w:p w:rsidR="00C471A8" w:rsidRPr="00C471A8" w:rsidRDefault="00C471A8" w:rsidP="00C47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471A8" w:rsidRPr="00C471A8" w:rsidRDefault="00C471A8" w:rsidP="00C47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71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471A8" w:rsidRPr="00C471A8" w:rsidRDefault="00C471A8" w:rsidP="00C47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471A8" w:rsidRPr="00C471A8" w:rsidRDefault="00C471A8" w:rsidP="00C47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C471A8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3. Труд и занятость</w:t>
      </w:r>
    </w:p>
    <w:p w:rsidR="00C471A8" w:rsidRPr="00C471A8" w:rsidRDefault="00C471A8" w:rsidP="00C4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Численность трудоспособного </w:t>
      </w:r>
      <w:proofErr w:type="gramStart"/>
      <w:r w:rsidRPr="00C471A8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населения  в</w:t>
      </w:r>
      <w:proofErr w:type="gramEnd"/>
      <w:r w:rsidRPr="00C471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районе имеет тенденцию к снижению    к концу 2027 года  составит по базовому варианту прогноза 7900 человек. </w:t>
      </w:r>
    </w:p>
    <w:p w:rsidR="00C471A8" w:rsidRPr="00C471A8" w:rsidRDefault="00C471A8" w:rsidP="00C4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В экономике района на </w:t>
      </w:r>
      <w:proofErr w:type="gramStart"/>
      <w:r w:rsidRPr="00C471A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конец  2023</w:t>
      </w:r>
      <w:proofErr w:type="gramEnd"/>
      <w:r w:rsidRPr="00C471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занято 6154 человека. В прогнозируемом периоде   значительных изменений   не ожидается, к концу 2027 года численность занятых в экономике по базовому варианту составит 6190 человек. </w:t>
      </w:r>
      <w:r w:rsidRPr="00C471A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C471A8" w:rsidRPr="00C471A8" w:rsidRDefault="00C471A8" w:rsidP="00C4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Официально зарегистрированных безработных по итогам 2023 года  186 человек.</w:t>
      </w:r>
    </w:p>
    <w:p w:rsidR="00C471A8" w:rsidRPr="00C471A8" w:rsidRDefault="00C471A8" w:rsidP="00C47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Уровень </w:t>
      </w: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зарегистрированной </w:t>
      </w:r>
      <w:r w:rsidRPr="00C471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безработицы </w:t>
      </w: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 составил 2,7 %  к трудоспособному населению, в 2023 году –2,3%, в полугодии 2024 года – 2,2 %. В 2025- 2027 годы </w:t>
      </w:r>
      <w:r w:rsidRPr="00C471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прогнозируется  снижение уровня безработицы и напряженности на рынке труда за счет проведения мероприятий  по созданию временных и постоянных рабочих мест до 1,5% по базовому варианту.  </w:t>
      </w:r>
    </w:p>
    <w:p w:rsidR="00C471A8" w:rsidRPr="00C471A8" w:rsidRDefault="00C471A8" w:rsidP="00C47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оценке 2024 году </w:t>
      </w:r>
      <w:proofErr w:type="gramStart"/>
      <w:r w:rsidRPr="00C471A8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среднемесячная  заработная</w:t>
      </w:r>
      <w:proofErr w:type="gramEnd"/>
      <w:r w:rsidRPr="00C471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плата  возрастет на  112,7 % к уровню 2023 года  к 2027 году  рост составит  136,6 %  к уровню 2023 года.     </w:t>
      </w:r>
    </w:p>
    <w:p w:rsidR="00C471A8" w:rsidRPr="00C471A8" w:rsidRDefault="00C471A8" w:rsidP="00C47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471A8" w:rsidRPr="00C471A8" w:rsidRDefault="00C471A8" w:rsidP="00C47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471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4. Промышленное производство</w:t>
      </w:r>
    </w:p>
    <w:p w:rsidR="00C471A8" w:rsidRPr="00C471A8" w:rsidRDefault="00C471A8" w:rsidP="00C4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1A8" w:rsidRPr="00C471A8" w:rsidRDefault="00C471A8" w:rsidP="00C47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2023 года объём отгруженных товаров собственного производства по крупным и средним предприятиям составил 1128,1 млн. рублей. К 2027 году  объем производства промышленных товаров составит по базовому варианту 1330,7 млн. рублей. Индекс промышленного производства в 2023 году составил 72,8% к предыдущему году, в 2024 году прогнозируется 90,2%, к 2027 году по базовому варианту прогноза 102,9%.</w:t>
      </w:r>
    </w:p>
    <w:p w:rsidR="00C471A8" w:rsidRPr="00C471A8" w:rsidRDefault="00C471A8" w:rsidP="00C471A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 производства промышленной продукции прогнозируется за счет   наращивания объемов производства филиалом ООО «Михайловский завод химических реактивов».</w:t>
      </w:r>
    </w:p>
    <w:p w:rsidR="00C471A8" w:rsidRPr="00C471A8" w:rsidRDefault="00C471A8" w:rsidP="00C47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C471A8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 xml:space="preserve">  </w:t>
      </w:r>
    </w:p>
    <w:p w:rsidR="00C471A8" w:rsidRPr="00C471A8" w:rsidRDefault="00C471A8" w:rsidP="00C47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471A8" w:rsidRPr="00C471A8" w:rsidRDefault="00C471A8" w:rsidP="00C47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471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5. Сельское хозяйство</w:t>
      </w:r>
    </w:p>
    <w:p w:rsidR="00C471A8" w:rsidRPr="00C471A8" w:rsidRDefault="00C471A8" w:rsidP="00C4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1A8" w:rsidRPr="00C471A8" w:rsidRDefault="00C471A8" w:rsidP="00C47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отраслью сельского хозяйства в районе является растениеводство,  выращивание зерновых, зернобобовых культур, подсолнечника и овощных культур.  </w:t>
      </w:r>
    </w:p>
    <w:p w:rsidR="00C471A8" w:rsidRPr="00C471A8" w:rsidRDefault="00C471A8" w:rsidP="00C47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урожайность зерновых и зернобобовых культур прогнозируется – 13,4 ц/га, семян </w:t>
      </w:r>
      <w:proofErr w:type="gramStart"/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подсолнечника  -</w:t>
      </w:r>
      <w:proofErr w:type="gramEnd"/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10,1 ц/га.( в бункерном весе)</w:t>
      </w:r>
    </w:p>
    <w:p w:rsidR="00C471A8" w:rsidRPr="00C471A8" w:rsidRDefault="00C471A8" w:rsidP="00C47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повышения урожайности сельскохозяйственных культур в прогнозируемом периоде планируется проведение мероприятий по повышению плодородия почвы, гербицидной обработке посевов и своевременное проведение посевных и уборочных работ.</w:t>
      </w:r>
    </w:p>
    <w:p w:rsidR="00C471A8" w:rsidRPr="00C471A8" w:rsidRDefault="00C471A8" w:rsidP="00C47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отрасли животноводства продолжается снижение  численности поголовья крупного рогатого скота,  в 2022 году поголовье уменьшилось на 1032 головы, в 2023 году на 711 голов.  Дойное стадо в 2022 году уменьшилось на 314 голов, в 2023 на 204 головы.  Снизилось поголовье свиней в 2022 году на 263, в 2023 году на 162 головы. В  крупных  хозяйствах  поголовье  крупного рогатого скота, в том числе      дойного  стада,  остается стабильным,   увеличивается  продуктивность. По оценке на конец 2024 года ожидается снижение численности поголовья КРС на 95 голов, поголовье кров и свиней незначительно увеличится.    </w:t>
      </w:r>
    </w:p>
    <w:p w:rsidR="00C471A8" w:rsidRPr="00C471A8" w:rsidRDefault="00C471A8" w:rsidP="00C47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увеличения поголовья скота в крестьянских, фермерских хозяйствах, личных подсобных хозяйствах  оказывается финансовая государственная поддержка.    </w:t>
      </w:r>
    </w:p>
    <w:p w:rsidR="00C471A8" w:rsidRPr="00C471A8" w:rsidRDefault="00C471A8" w:rsidP="00C47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</w:t>
      </w:r>
      <w:proofErr w:type="gramStart"/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численности  поголовья</w:t>
      </w:r>
      <w:proofErr w:type="gramEnd"/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скота в 2022 – 2023 годах  повлекло снижение производства продукции животноводства на 7,5 %. В прогнозируемом периоде 2025 – 2027 </w:t>
      </w:r>
      <w:proofErr w:type="gramStart"/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годах  за</w:t>
      </w:r>
      <w:proofErr w:type="gramEnd"/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получения приплода и перевода  молодняка в основное стадо планируется стабилизировать численность поголовья скота по базовому варианту  на уровне 6200 голов КРС, 2900 голов коров и 11100 голов </w:t>
      </w:r>
      <w:proofErr w:type="spellStart"/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</w:t>
      </w:r>
      <w:proofErr w:type="spellEnd"/>
    </w:p>
    <w:p w:rsidR="00C471A8" w:rsidRPr="00C471A8" w:rsidRDefault="00C471A8" w:rsidP="00C47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2022 году инвестиции на приобретение сельскохозяйственной  техники и оборудования составили 279,3 млн. рублей, в 2023 году – 84,3 млн. рублей, в прогнозируемом  периоде  обновление сельскохозяйственной техники и оборудования  в хозяйствах продолжится, за полугодие 2024 года приобретено техники на 107 млн. рублей.  </w:t>
      </w:r>
    </w:p>
    <w:p w:rsidR="00C471A8" w:rsidRPr="00C471A8" w:rsidRDefault="00C471A8" w:rsidP="00C47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Проводимые мероприятия и благоприятные погодные условия позволяют прогнозировать объем валовой продукции сельского хозяйства на  конец прогнозируемого периода в сумме  2622,6 млн. рублей, а при более благоприятных условиях – 2663,8 млн. рублей. </w:t>
      </w:r>
    </w:p>
    <w:p w:rsidR="00C471A8" w:rsidRPr="00C471A8" w:rsidRDefault="00C471A8" w:rsidP="00C47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Принятые меры увеличат рентабельность сельскохозяйственной отрасли </w:t>
      </w:r>
      <w:proofErr w:type="gramStart"/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>и  размер</w:t>
      </w:r>
      <w:proofErr w:type="gramEnd"/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балансовой прибыли. </w:t>
      </w:r>
    </w:p>
    <w:p w:rsidR="00C471A8" w:rsidRPr="00C471A8" w:rsidRDefault="00C471A8" w:rsidP="00C47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прогнозных показателей  в значительной степени зависит от государственной поддержки </w:t>
      </w:r>
      <w:proofErr w:type="spellStart"/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сельхозтоваропроизводителей</w:t>
      </w:r>
      <w:proofErr w:type="spellEnd"/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в  2022 году получено </w:t>
      </w:r>
      <w:r w:rsidRPr="00C471A8">
        <w:rPr>
          <w:rFonts w:ascii="Times New Roman" w:eastAsia="Calibri" w:hAnsi="Times New Roman" w:cs="Times New Roman"/>
          <w:sz w:val="28"/>
          <w:szCs w:val="28"/>
          <w:shd w:val="clear" w:color="auto" w:fill="F9FFF9"/>
          <w:lang w:eastAsia="ru-RU"/>
        </w:rPr>
        <w:t xml:space="preserve">10,3 </w:t>
      </w: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рублей, в 2023 году- 23,1 млн. рублей.</w:t>
      </w:r>
      <w:r w:rsidRPr="00C47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471A8" w:rsidRPr="00C471A8" w:rsidRDefault="00C471A8" w:rsidP="00C47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471A8" w:rsidRPr="00C471A8" w:rsidRDefault="00C471A8" w:rsidP="00C47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471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6. Инвестиции и строительство</w:t>
      </w:r>
    </w:p>
    <w:p w:rsidR="00C471A8" w:rsidRPr="00C471A8" w:rsidRDefault="00C471A8" w:rsidP="00C47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471A8" w:rsidRPr="00C471A8" w:rsidRDefault="00C471A8" w:rsidP="00C47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Инвестиции крупных и средних предприятий  за счет всех источников финансирования в 2023 году составили  64,3 млн. рублей.</w:t>
      </w:r>
      <w:r w:rsidRPr="00C471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C471A8" w:rsidRPr="00C471A8" w:rsidRDefault="00C471A8" w:rsidP="00C47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оценке   2024 </w:t>
      </w:r>
      <w:proofErr w:type="gramStart"/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ожидается</w:t>
      </w:r>
      <w:proofErr w:type="gramEnd"/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замедление  темпов роста инвестиций   к концу прогнозируемого периода . </w:t>
      </w:r>
    </w:p>
    <w:p w:rsidR="00C471A8" w:rsidRPr="00C471A8" w:rsidRDefault="00C471A8" w:rsidP="00C47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работ по виду деятельности «Строительство» по кругу крупных и средних предприятий в 2023 году составил 23,7 млн. рублей, в основном это дорожное строительство. В  прогнозируемом периоде  объем строительных  работ по крупным и средним предприятиям планируется в сумме от 50 до 100 млн. рублей ежегодно по базовому варианту. </w:t>
      </w:r>
    </w:p>
    <w:p w:rsidR="00C471A8" w:rsidRPr="00C471A8" w:rsidRDefault="00C471A8" w:rsidP="00C4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сфере жилищного строительства в 2023 году  введено в действие 1208 </w:t>
      </w:r>
      <w:proofErr w:type="spellStart"/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площади жилых домов. В прогнозируемом периоде  ввод в действие площади жилых домов ожидается не ниже  уровня 2023 года, до  1000 </w:t>
      </w:r>
      <w:proofErr w:type="spellStart"/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базовому варианту прогноза. </w:t>
      </w:r>
    </w:p>
    <w:p w:rsidR="00C471A8" w:rsidRPr="00C471A8" w:rsidRDefault="00C471A8" w:rsidP="00C471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47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C471A8" w:rsidRPr="00C471A8" w:rsidRDefault="00C471A8" w:rsidP="00C47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471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7. Потребительский рынок</w:t>
      </w:r>
    </w:p>
    <w:p w:rsidR="00C471A8" w:rsidRPr="00C471A8" w:rsidRDefault="00C471A8" w:rsidP="00C471A8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C471A8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 xml:space="preserve">      </w:t>
      </w:r>
    </w:p>
    <w:p w:rsidR="00C471A8" w:rsidRPr="00C471A8" w:rsidRDefault="00C471A8" w:rsidP="00C47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 темп роста оборота розничной торговли составил  126,1% к предыдущему году.</w:t>
      </w:r>
    </w:p>
    <w:p w:rsidR="00C471A8" w:rsidRPr="00C471A8" w:rsidRDefault="00C471A8" w:rsidP="00C47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прогнозируемом </w:t>
      </w:r>
      <w:proofErr w:type="gramStart"/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периоде  ожидается</w:t>
      </w:r>
      <w:proofErr w:type="gramEnd"/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ежегодный  рост  товарооборота на 106-110% к концу 2027года оборот достигнет  1941,3 млн. рублей</w:t>
      </w:r>
      <w:r w:rsidRPr="00C471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базовому варианту  прогноза.  Рост товарооборота ожидается за счет повышения покупательской способности населения.  </w:t>
      </w:r>
    </w:p>
    <w:p w:rsidR="00C471A8" w:rsidRPr="00C471A8" w:rsidRDefault="00C471A8" w:rsidP="00C47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оценке  2024 года наблюдается рост объема платных услуг населению, в том числе бытовых услуг до 220,5 млн. рублей.  В прогнозируемом периоде положительная динамика сохраниться  и к концу 2027 года объем услуг населению составит 227-255 млн. рублей (по вариантам прогноза). Планируется рост услуг телефонной связи, продолжится подключение  к сети Интернет в селах,  увеличится объем  бытовых  услуг,   услуг</w:t>
      </w:r>
      <w:r w:rsidRPr="00C47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населению в сфере</w:t>
      </w:r>
      <w:r w:rsidRPr="00C47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здравоохранения, культуры, за счет расширения номенклатуры и качества, счет повышения тарифов на коммунальные услуги.</w:t>
      </w:r>
    </w:p>
    <w:p w:rsidR="00C471A8" w:rsidRPr="00C471A8" w:rsidRDefault="00C471A8" w:rsidP="00C47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471A8" w:rsidRPr="00C471A8" w:rsidRDefault="00C471A8" w:rsidP="00C47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471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8. Туризм</w:t>
      </w:r>
    </w:p>
    <w:p w:rsidR="00C471A8" w:rsidRPr="00C471A8" w:rsidRDefault="00C471A8" w:rsidP="00C47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471A8" w:rsidRPr="00C471A8" w:rsidRDefault="00C471A8" w:rsidP="00C47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района  туристические услуги оказываю 4 субъекта, в том числе детский оздоровительный лагерь им. </w:t>
      </w:r>
      <w:proofErr w:type="spellStart"/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>Ю.Гагарина</w:t>
      </w:r>
      <w:proofErr w:type="spellEnd"/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 котором  ежегодно могут отдыхать более 300 человек. </w:t>
      </w:r>
    </w:p>
    <w:p w:rsidR="00C471A8" w:rsidRPr="00C471A8" w:rsidRDefault="00C471A8" w:rsidP="00C47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на территории района в коллективных средствах размещения 2023 году обслужено 3020 человек,  в 2024 году ожидается 3040 человек. В прогнозируемом периоде туристический поток  на территорию района будет увеличиваться и к 2027 году по базовому варианту составит 3500 человек, что на 480 человек больше чем в 2023 году.  </w:t>
      </w:r>
    </w:p>
    <w:p w:rsidR="00C471A8" w:rsidRPr="00C471A8" w:rsidRDefault="00C471A8" w:rsidP="00C471A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471A8" w:rsidRPr="00C471A8" w:rsidRDefault="00C471A8" w:rsidP="00C471A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471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9. Бюджет</w:t>
      </w:r>
    </w:p>
    <w:p w:rsidR="00C471A8" w:rsidRPr="00C471A8" w:rsidRDefault="00C471A8" w:rsidP="00C471A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471A8" w:rsidRPr="00C471A8" w:rsidRDefault="00C471A8" w:rsidP="00C47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Доходная часть консолидированного бюджета района за 2023 год по отношению к уровню 2022 года увеличилась на 19% и составила 750,9 млн. рублей. В структуре доходов консолидированного бюджета района в 2023 году 75,8 % составляют безвозмездные поступления,  24,2 % собственные налоговые и неналоговые доходы. </w:t>
      </w:r>
    </w:p>
    <w:p w:rsidR="00C471A8" w:rsidRPr="00C471A8" w:rsidRDefault="00C471A8" w:rsidP="00C47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собственных доходов бюджета 59,0% - налог на доходы физических лиц, доходы от использования муниципального имущества -11%. </w:t>
      </w:r>
    </w:p>
    <w:p w:rsidR="00C471A8" w:rsidRPr="00C471A8" w:rsidRDefault="00C471A8" w:rsidP="00C47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увеличения собственных </w:t>
      </w:r>
      <w:proofErr w:type="gramStart"/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 бюджета</w:t>
      </w:r>
      <w:proofErr w:type="gramEnd"/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прогнозируемом периоде  в 2023 году проведена государственная кадастровая оценка объектов капитального строительства, планируется увеличение ставок  арендной платы за земельные участки, проведение электронных  аукционов по продаже, аренде объектов муниципальной собственности, земельных участков, оформление в муниципальную собственность невостребованных паевых земель сельскохозяйственного назначения. </w:t>
      </w:r>
      <w:r w:rsidRPr="00C471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рамках осуществления мер по повышению оплаты труда работников бюджетной сферы и внебюджетного сектора в прогнозном периоде ожидается увеличение доходов консолидированного бюджета за счет </w:t>
      </w: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налога на доходы физических лиц</w:t>
      </w:r>
      <w:r w:rsidRPr="00C471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</w:p>
    <w:p w:rsidR="00C471A8" w:rsidRPr="00C471A8" w:rsidRDefault="00C471A8" w:rsidP="00C47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района имеют  социальную направленность. </w:t>
      </w:r>
    </w:p>
    <w:p w:rsidR="00C471A8" w:rsidRPr="00C471A8" w:rsidRDefault="00C471A8" w:rsidP="00C47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прогнозируемом периоде существенных изменений в структуре         доходов и расходов бюджета не планируется. </w:t>
      </w:r>
    </w:p>
    <w:p w:rsidR="00C471A8" w:rsidRPr="00C471A8" w:rsidRDefault="00C471A8" w:rsidP="00C47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  доходы бюджета ожидаются в сумме 844,8 млн. рублей, расходы составят 862,6 млн. рублей. В  2025-2027 годах доходы бюджета составят 792,2 – 826,5 млн. рублей, расходы 775,2 – 809,5 млн. рублей по вариантам прогноза.</w:t>
      </w:r>
    </w:p>
    <w:p w:rsidR="00C471A8" w:rsidRPr="00C471A8" w:rsidRDefault="00C471A8" w:rsidP="00C47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1A8" w:rsidRPr="00C471A8" w:rsidRDefault="00C471A8" w:rsidP="00C47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471A8" w:rsidRPr="00C471A8" w:rsidRDefault="00C471A8" w:rsidP="00C47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1A8" w:rsidRPr="00C471A8" w:rsidRDefault="00C471A8" w:rsidP="00C471A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471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10. Перечень основных проблемных вопросов развития района, сдерживающих его социально – экономическое развитие.</w:t>
      </w:r>
    </w:p>
    <w:p w:rsidR="00C471A8" w:rsidRPr="00C471A8" w:rsidRDefault="00C471A8" w:rsidP="00C4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1A8" w:rsidRPr="00C471A8" w:rsidRDefault="00C471A8" w:rsidP="00C471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Проблемы, препятствующие росту уровня и качества жизни населения, созданию благоприятного социального климата для деятельности и здорового образа жизни</w:t>
      </w:r>
    </w:p>
    <w:p w:rsidR="00C471A8" w:rsidRPr="00C471A8" w:rsidRDefault="00C471A8" w:rsidP="00C4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низкий уровень доходов населения;</w:t>
      </w:r>
    </w:p>
    <w:p w:rsidR="00C471A8" w:rsidRPr="00C471A8" w:rsidRDefault="00C471A8" w:rsidP="00C4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высокий удельный вес населения, нуждающегося в социальной защите;</w:t>
      </w:r>
    </w:p>
    <w:p w:rsidR="00C471A8" w:rsidRPr="00C471A8" w:rsidRDefault="00C471A8" w:rsidP="00C4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-сокращение численности населения вследствие высокого уровня преждевременной смертности, сокращения средней продолжительности жизни, естественной убыли населения, продолжающийся процесс старения населения.</w:t>
      </w:r>
    </w:p>
    <w:p w:rsidR="00C471A8" w:rsidRPr="00C471A8" w:rsidRDefault="00C471A8" w:rsidP="00C4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1A8" w:rsidRPr="00C471A8" w:rsidRDefault="00C471A8" w:rsidP="00C471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Проблемы, препятствующие росту качества среды жизнедеятельности:</w:t>
      </w:r>
    </w:p>
    <w:p w:rsidR="00C471A8" w:rsidRPr="00C471A8" w:rsidRDefault="00C471A8" w:rsidP="00C471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социально-экономического характера:</w:t>
      </w:r>
    </w:p>
    <w:p w:rsidR="00C471A8" w:rsidRPr="00C471A8" w:rsidRDefault="00C471A8" w:rsidP="00C4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рост цен на энергоносители и связанный с ним рост тарифов на коммунальные услуги;</w:t>
      </w:r>
    </w:p>
    <w:p w:rsidR="00C471A8" w:rsidRPr="00C471A8" w:rsidRDefault="00C471A8" w:rsidP="00C4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высокая стоимость жилищно-коммунальных услуг, не обеспеченная ростом доходов основной части населения, рост кредиторской задолженности предприятий ЖКХ;</w:t>
      </w:r>
    </w:p>
    <w:p w:rsidR="00C471A8" w:rsidRPr="00C471A8" w:rsidRDefault="00C471A8" w:rsidP="00C4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высокий уровень износа основных фондов объектов ЖКХ;</w:t>
      </w:r>
    </w:p>
    <w:p w:rsidR="00C471A8" w:rsidRPr="00C471A8" w:rsidRDefault="00C471A8" w:rsidP="00C4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недостаточный объем инвестиций в основной капитал в отрасль ЖКХ.</w:t>
      </w:r>
    </w:p>
    <w:p w:rsidR="00C471A8" w:rsidRPr="00C471A8" w:rsidRDefault="00C471A8" w:rsidP="00C47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1A8" w:rsidRPr="00C471A8" w:rsidRDefault="00C471A8" w:rsidP="00C471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Проблемы, сдерживающие рост экономического потенциала:</w:t>
      </w:r>
    </w:p>
    <w:p w:rsidR="00C471A8" w:rsidRPr="00C471A8" w:rsidRDefault="00C471A8" w:rsidP="00C4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высокая доля убыточных предприятий;</w:t>
      </w:r>
    </w:p>
    <w:p w:rsidR="00C471A8" w:rsidRPr="00C471A8" w:rsidRDefault="00C471A8" w:rsidP="00C4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диспаритет</w:t>
      </w:r>
      <w:proofErr w:type="spellEnd"/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 на сельскохозяйственную продукцию и сельскохозяйственную технику, запасные части к ней, ГСМ, средства защиты растений, минеральные удобрения;</w:t>
      </w:r>
    </w:p>
    <w:p w:rsidR="00C471A8" w:rsidRPr="00C471A8" w:rsidRDefault="00C471A8" w:rsidP="00C4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низкое качество жизни населения, заработная плата в большинстве отраслей ниже </w:t>
      </w:r>
      <w:proofErr w:type="spellStart"/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среднерайонной</w:t>
      </w:r>
      <w:proofErr w:type="spellEnd"/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71A8" w:rsidRPr="00C471A8" w:rsidRDefault="00C471A8" w:rsidP="00C4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высокая кредиторская задолженность бюджета района.</w:t>
      </w:r>
    </w:p>
    <w:p w:rsidR="00C471A8" w:rsidRPr="00C471A8" w:rsidRDefault="00C471A8" w:rsidP="00C471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Проблемы планировочной организации территории</w:t>
      </w:r>
    </w:p>
    <w:p w:rsidR="00C471A8" w:rsidRPr="00C471A8" w:rsidRDefault="00C471A8" w:rsidP="00C4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некоторого контраста в развитии сельских поселений района – наблюдается наиболее плотное освоение центральной части;</w:t>
      </w:r>
    </w:p>
    <w:p w:rsidR="00C471A8" w:rsidRPr="00C471A8" w:rsidRDefault="00C471A8" w:rsidP="00C4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-отсутствие генеральных планов застройки поселений.</w:t>
      </w:r>
    </w:p>
    <w:p w:rsidR="00C471A8" w:rsidRPr="00C471A8" w:rsidRDefault="00C471A8" w:rsidP="00C471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1A8" w:rsidRPr="00C471A8" w:rsidRDefault="00C471A8" w:rsidP="00C471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Административно-правовые проблемы:</w:t>
      </w:r>
    </w:p>
    <w:p w:rsidR="00C471A8" w:rsidRPr="00C471A8" w:rsidRDefault="00C471A8" w:rsidP="00C471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Незавершенность системы земельных отношений</w:t>
      </w:r>
      <w:r w:rsidRPr="00C47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471A8" w:rsidRPr="00C471A8" w:rsidRDefault="00C471A8" w:rsidP="00C4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все земли района поставлены на кадастровый учет, не закончены межевые работы.</w:t>
      </w:r>
    </w:p>
    <w:p w:rsidR="00C471A8" w:rsidRPr="00C471A8" w:rsidRDefault="00C471A8" w:rsidP="00C4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Обеспеченность управления:</w:t>
      </w:r>
    </w:p>
    <w:p w:rsidR="00C471A8" w:rsidRPr="00C471A8" w:rsidRDefault="00C471A8" w:rsidP="00C4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недостаточная оснащенность местных органов самоуправления современной оргтехникой, программным обеспечением, системами связи, квалифицированными кадрами. </w:t>
      </w:r>
    </w:p>
    <w:p w:rsidR="00C471A8" w:rsidRPr="00453794" w:rsidRDefault="00C471A8" w:rsidP="00453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</w:rPr>
      </w:pPr>
    </w:p>
    <w:p w:rsidR="00775CA2" w:rsidRDefault="00775CA2" w:rsidP="00453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Calibri"/>
          <w:sz w:val="28"/>
        </w:rPr>
      </w:pPr>
      <w:bookmarkStart w:id="1" w:name="Par25"/>
      <w:bookmarkEnd w:id="1"/>
    </w:p>
    <w:p w:rsidR="00775CA2" w:rsidRDefault="00775CA2" w:rsidP="00453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Calibri"/>
          <w:sz w:val="28"/>
        </w:rPr>
      </w:pPr>
    </w:p>
    <w:p w:rsidR="00775CA2" w:rsidRDefault="00775CA2" w:rsidP="00453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Calibri"/>
          <w:sz w:val="28"/>
        </w:rPr>
      </w:pPr>
    </w:p>
    <w:p w:rsidR="00977C39" w:rsidRDefault="00977C39" w:rsidP="00453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Calibri"/>
        </w:rPr>
      </w:pPr>
    </w:p>
    <w:p w:rsidR="00977C39" w:rsidRDefault="00977C39" w:rsidP="00453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Calibri"/>
        </w:rPr>
      </w:pPr>
    </w:p>
    <w:p w:rsidR="00977C39" w:rsidRDefault="00977C39" w:rsidP="00453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Calibri"/>
        </w:rPr>
      </w:pPr>
    </w:p>
    <w:p w:rsidR="00D27DA2" w:rsidRDefault="00D27DA2" w:rsidP="00453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Calibri"/>
        </w:rPr>
      </w:pPr>
    </w:p>
    <w:sectPr w:rsidR="00D27DA2" w:rsidSect="00D27DA2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C192C"/>
    <w:multiLevelType w:val="singleLevel"/>
    <w:tmpl w:val="B322AC40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21C7CC2"/>
    <w:multiLevelType w:val="hybridMultilevel"/>
    <w:tmpl w:val="4164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94"/>
    <w:rsid w:val="00011C12"/>
    <w:rsid w:val="000A7390"/>
    <w:rsid w:val="000D785D"/>
    <w:rsid w:val="00136E42"/>
    <w:rsid w:val="00155FBD"/>
    <w:rsid w:val="001761EC"/>
    <w:rsid w:val="00191687"/>
    <w:rsid w:val="001933AE"/>
    <w:rsid w:val="00195BAB"/>
    <w:rsid w:val="0020053D"/>
    <w:rsid w:val="00237AA1"/>
    <w:rsid w:val="00275AF5"/>
    <w:rsid w:val="002C4E2C"/>
    <w:rsid w:val="002E1E0A"/>
    <w:rsid w:val="002E5DE5"/>
    <w:rsid w:val="00311803"/>
    <w:rsid w:val="003315F1"/>
    <w:rsid w:val="00336671"/>
    <w:rsid w:val="003414A3"/>
    <w:rsid w:val="00347D67"/>
    <w:rsid w:val="00361A03"/>
    <w:rsid w:val="00415263"/>
    <w:rsid w:val="0043539C"/>
    <w:rsid w:val="00453794"/>
    <w:rsid w:val="004932C0"/>
    <w:rsid w:val="004B094C"/>
    <w:rsid w:val="004D228E"/>
    <w:rsid w:val="004D2A97"/>
    <w:rsid w:val="00575933"/>
    <w:rsid w:val="005E20AA"/>
    <w:rsid w:val="005F1AA7"/>
    <w:rsid w:val="005F375C"/>
    <w:rsid w:val="00620D6F"/>
    <w:rsid w:val="006B5B89"/>
    <w:rsid w:val="006C5023"/>
    <w:rsid w:val="006D1A07"/>
    <w:rsid w:val="006E120B"/>
    <w:rsid w:val="006F10FA"/>
    <w:rsid w:val="006F2584"/>
    <w:rsid w:val="006F410B"/>
    <w:rsid w:val="00741B66"/>
    <w:rsid w:val="00775CA2"/>
    <w:rsid w:val="00804FDA"/>
    <w:rsid w:val="00810947"/>
    <w:rsid w:val="008201CC"/>
    <w:rsid w:val="008819ED"/>
    <w:rsid w:val="008B2A56"/>
    <w:rsid w:val="008E50C1"/>
    <w:rsid w:val="008E73C2"/>
    <w:rsid w:val="00904541"/>
    <w:rsid w:val="009226D4"/>
    <w:rsid w:val="00925EE8"/>
    <w:rsid w:val="00977C39"/>
    <w:rsid w:val="00985124"/>
    <w:rsid w:val="009A58E2"/>
    <w:rsid w:val="009C5686"/>
    <w:rsid w:val="009D5DC7"/>
    <w:rsid w:val="00A57FD4"/>
    <w:rsid w:val="00A91F93"/>
    <w:rsid w:val="00B1603C"/>
    <w:rsid w:val="00B27166"/>
    <w:rsid w:val="00B46D0C"/>
    <w:rsid w:val="00B758E2"/>
    <w:rsid w:val="00C471A8"/>
    <w:rsid w:val="00C51E85"/>
    <w:rsid w:val="00C91545"/>
    <w:rsid w:val="00C97C91"/>
    <w:rsid w:val="00CA263A"/>
    <w:rsid w:val="00CE50B0"/>
    <w:rsid w:val="00D068E8"/>
    <w:rsid w:val="00D13D86"/>
    <w:rsid w:val="00D27DA2"/>
    <w:rsid w:val="00DB57AF"/>
    <w:rsid w:val="00DC63E9"/>
    <w:rsid w:val="00DE64B1"/>
    <w:rsid w:val="00DF1951"/>
    <w:rsid w:val="00EF4AA8"/>
    <w:rsid w:val="00F04E82"/>
    <w:rsid w:val="00F31934"/>
    <w:rsid w:val="00FB4028"/>
    <w:rsid w:val="00FB71A3"/>
    <w:rsid w:val="00FE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B205F"/>
  <w15:docId w15:val="{B6C6F203-D793-428B-A206-33B5FD75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79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37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53794"/>
    <w:rPr>
      <w:color w:val="0000FF"/>
      <w:u w:val="single"/>
    </w:rPr>
  </w:style>
  <w:style w:type="paragraph" w:customStyle="1" w:styleId="Style1">
    <w:name w:val="Style1"/>
    <w:basedOn w:val="a"/>
    <w:rsid w:val="00453794"/>
    <w:pPr>
      <w:widowControl w:val="0"/>
      <w:autoSpaceDE w:val="0"/>
      <w:autoSpaceDN w:val="0"/>
      <w:adjustRightInd w:val="0"/>
      <w:spacing w:after="0" w:line="322" w:lineRule="exact"/>
      <w:ind w:hanging="19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453794"/>
    <w:pPr>
      <w:widowControl w:val="0"/>
      <w:autoSpaceDE w:val="0"/>
      <w:autoSpaceDN w:val="0"/>
      <w:adjustRightInd w:val="0"/>
      <w:spacing w:after="0" w:line="9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53794"/>
    <w:pPr>
      <w:widowControl w:val="0"/>
      <w:autoSpaceDE w:val="0"/>
      <w:autoSpaceDN w:val="0"/>
      <w:adjustRightInd w:val="0"/>
      <w:spacing w:after="0" w:line="31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453794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12">
    <w:name w:val="Font Style12"/>
    <w:basedOn w:val="a0"/>
    <w:rsid w:val="00453794"/>
    <w:rPr>
      <w:rFonts w:ascii="Times New Roman" w:hAnsi="Times New Roman" w:cs="Times New Roman"/>
      <w:spacing w:val="20"/>
      <w:sz w:val="22"/>
      <w:szCs w:val="22"/>
    </w:rPr>
  </w:style>
  <w:style w:type="paragraph" w:styleId="a4">
    <w:name w:val="No Spacing"/>
    <w:uiPriority w:val="1"/>
    <w:qFormat/>
    <w:rsid w:val="00453794"/>
    <w:pPr>
      <w:spacing w:after="0" w:line="240" w:lineRule="auto"/>
    </w:pPr>
  </w:style>
  <w:style w:type="paragraph" w:customStyle="1" w:styleId="Style5">
    <w:name w:val="Style5"/>
    <w:basedOn w:val="a"/>
    <w:rsid w:val="00011C12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E5D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6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9A86E-5231-451D-88F4-E2D4C7FAA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2950</Words>
  <Characters>16818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Tolochkina</dc:creator>
  <cp:lastModifiedBy>Карина</cp:lastModifiedBy>
  <cp:revision>4</cp:revision>
  <cp:lastPrinted>2015-12-17T01:57:00Z</cp:lastPrinted>
  <dcterms:created xsi:type="dcterms:W3CDTF">2024-11-02T07:20:00Z</dcterms:created>
  <dcterms:modified xsi:type="dcterms:W3CDTF">2024-11-02T07:44:00Z</dcterms:modified>
</cp:coreProperties>
</file>