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18" w:rsidRDefault="00652491">
      <w:pPr>
        <w:pStyle w:val="1"/>
        <w:spacing w:before="69" w:line="322" w:lineRule="exact"/>
        <w:ind w:left="810" w:right="1701"/>
        <w:jc w:val="center"/>
      </w:pPr>
      <w:bookmarkStart w:id="0" w:name="_GoBack"/>
      <w:bookmarkEnd w:id="0"/>
      <w:r>
        <w:rPr>
          <w:spacing w:val="18"/>
        </w:rPr>
        <w:t>АДМИНИСТРАЦИЯ</w:t>
      </w:r>
      <w:r>
        <w:rPr>
          <w:spacing w:val="29"/>
        </w:rPr>
        <w:t xml:space="preserve"> </w:t>
      </w:r>
      <w:r>
        <w:rPr>
          <w:spacing w:val="19"/>
        </w:rPr>
        <w:t>МИХАЙЛОВСКОГО</w:t>
      </w:r>
      <w:r>
        <w:rPr>
          <w:spacing w:val="29"/>
        </w:rPr>
        <w:t xml:space="preserve"> </w:t>
      </w:r>
      <w:r>
        <w:rPr>
          <w:spacing w:val="17"/>
        </w:rPr>
        <w:t>РАЙОНА</w:t>
      </w:r>
    </w:p>
    <w:p w:rsidR="00F42E18" w:rsidRDefault="00652491">
      <w:pPr>
        <w:ind w:left="810" w:right="825"/>
        <w:jc w:val="center"/>
        <w:rPr>
          <w:b/>
          <w:sz w:val="28"/>
        </w:rPr>
      </w:pPr>
      <w:r>
        <w:rPr>
          <w:b/>
          <w:spacing w:val="18"/>
          <w:sz w:val="28"/>
        </w:rPr>
        <w:t>АЛТАЙСКОГО</w:t>
      </w:r>
      <w:r>
        <w:rPr>
          <w:b/>
          <w:spacing w:val="32"/>
          <w:sz w:val="28"/>
        </w:rPr>
        <w:t xml:space="preserve"> </w:t>
      </w:r>
      <w:r>
        <w:rPr>
          <w:b/>
          <w:spacing w:val="14"/>
          <w:sz w:val="28"/>
        </w:rPr>
        <w:t>КРАЯ</w:t>
      </w:r>
    </w:p>
    <w:p w:rsidR="00F42E18" w:rsidRDefault="00F42E18">
      <w:pPr>
        <w:pStyle w:val="a3"/>
        <w:ind w:left="0"/>
        <w:jc w:val="left"/>
        <w:rPr>
          <w:b/>
          <w:sz w:val="30"/>
        </w:rPr>
      </w:pPr>
    </w:p>
    <w:p w:rsidR="00F42E18" w:rsidRDefault="00F42E18">
      <w:pPr>
        <w:pStyle w:val="a3"/>
        <w:spacing w:before="10"/>
        <w:ind w:left="0"/>
        <w:jc w:val="left"/>
        <w:rPr>
          <w:b/>
          <w:sz w:val="25"/>
        </w:rPr>
      </w:pPr>
    </w:p>
    <w:p w:rsidR="00F42E18" w:rsidRDefault="00652491">
      <w:pPr>
        <w:pStyle w:val="a3"/>
        <w:ind w:left="810" w:right="822"/>
        <w:jc w:val="center"/>
      </w:pPr>
      <w:r>
        <w:rPr>
          <w:spacing w:val="18"/>
        </w:rPr>
        <w:t>ПОСТАНОВЛЕНИЕ</w:t>
      </w:r>
    </w:p>
    <w:p w:rsidR="00F42E18" w:rsidRDefault="00652491">
      <w:pPr>
        <w:pStyle w:val="a3"/>
        <w:tabs>
          <w:tab w:val="right" w:pos="9547"/>
        </w:tabs>
        <w:spacing w:before="322"/>
        <w:ind w:left="117"/>
        <w:jc w:val="left"/>
      </w:pPr>
      <w:r>
        <w:rPr>
          <w:spacing w:val="17"/>
        </w:rPr>
        <w:t>09.10.2023</w:t>
      </w:r>
      <w:r>
        <w:rPr>
          <w:spacing w:val="42"/>
        </w:rPr>
        <w:t xml:space="preserve"> </w:t>
      </w:r>
      <w:r>
        <w:rPr>
          <w:spacing w:val="10"/>
        </w:rPr>
        <w:t>г.</w:t>
      </w:r>
      <w:r>
        <w:rPr>
          <w:spacing w:val="10"/>
        </w:rPr>
        <w:tab/>
      </w:r>
      <w:r>
        <w:rPr>
          <w:spacing w:val="19"/>
        </w:rPr>
        <w:t>490</w:t>
      </w:r>
    </w:p>
    <w:p w:rsidR="00F42E18" w:rsidRDefault="00652491">
      <w:pPr>
        <w:spacing w:before="3"/>
        <w:ind w:left="810" w:right="812"/>
        <w:jc w:val="center"/>
      </w:pPr>
      <w:r>
        <w:t>с.</w:t>
      </w:r>
      <w:r>
        <w:rPr>
          <w:spacing w:val="-29"/>
        </w:rPr>
        <w:t xml:space="preserve"> </w:t>
      </w:r>
      <w:r>
        <w:rPr>
          <w:spacing w:val="17"/>
        </w:rPr>
        <w:t>Михайловское</w:t>
      </w:r>
    </w:p>
    <w:p w:rsidR="00F42E18" w:rsidRDefault="00F42E18">
      <w:pPr>
        <w:pStyle w:val="a3"/>
        <w:spacing w:before="9"/>
        <w:ind w:left="0"/>
        <w:jc w:val="left"/>
        <w:rPr>
          <w:sz w:val="27"/>
        </w:rPr>
      </w:pPr>
    </w:p>
    <w:p w:rsidR="00F42E18" w:rsidRDefault="00652491">
      <w:pPr>
        <w:pStyle w:val="a3"/>
        <w:ind w:left="117" w:right="4861"/>
        <w:jc w:val="left"/>
      </w:pPr>
      <w:r>
        <w:t>Об</w:t>
      </w:r>
      <w:r>
        <w:rPr>
          <w:spacing w:val="1"/>
        </w:rPr>
        <w:t xml:space="preserve"> </w:t>
      </w:r>
      <w:r>
        <w:t>одобрении</w:t>
      </w:r>
      <w:r>
        <w:rPr>
          <w:spacing w:val="68"/>
        </w:rPr>
        <w:t xml:space="preserve"> </w:t>
      </w:r>
      <w:r>
        <w:t>Прогноза социально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экономического развития Михайловского</w:t>
      </w:r>
      <w:r>
        <w:rPr>
          <w:spacing w:val="-67"/>
        </w:rPr>
        <w:t xml:space="preserve"> </w:t>
      </w:r>
      <w:r>
        <w:t>района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годы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652491">
      <w:pPr>
        <w:pStyle w:val="a3"/>
        <w:spacing w:before="231"/>
        <w:ind w:left="117" w:right="111" w:firstLine="542"/>
      </w:pPr>
      <w:r>
        <w:t>В соответствии с постановлением   Администрации Михайловского 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25.04.2016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Порядков</w:t>
      </w:r>
      <w:r>
        <w:rPr>
          <w:spacing w:val="7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корректировки, осуществления мониторинга и контроля реализации документов</w:t>
      </w:r>
      <w:r>
        <w:rPr>
          <w:spacing w:val="1"/>
        </w:rPr>
        <w:t xml:space="preserve"> </w:t>
      </w:r>
      <w:r>
        <w:t>стратегического планирования»,</w:t>
      </w:r>
    </w:p>
    <w:p w:rsidR="00F42E18" w:rsidRDefault="00652491">
      <w:pPr>
        <w:pStyle w:val="a3"/>
        <w:spacing w:line="321" w:lineRule="exact"/>
        <w:ind w:left="117"/>
      </w:pPr>
      <w:r>
        <w:t>п</w:t>
      </w:r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ю: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981"/>
        </w:tabs>
        <w:ind w:right="109" w:firstLine="542"/>
        <w:jc w:val="both"/>
        <w:rPr>
          <w:sz w:val="28"/>
        </w:rPr>
      </w:pPr>
      <w:r>
        <w:rPr>
          <w:sz w:val="28"/>
        </w:rPr>
        <w:t>Одобрить прогноз социально–экономического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2024-2026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1043"/>
        </w:tabs>
        <w:ind w:right="105" w:firstLine="542"/>
        <w:jc w:val="both"/>
        <w:rPr>
          <w:sz w:val="28"/>
        </w:rPr>
      </w:pPr>
      <w:r>
        <w:rPr>
          <w:sz w:val="28"/>
        </w:rPr>
        <w:t>Прогноз социально–экономического развития Михайловского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районном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1092"/>
        </w:tabs>
        <w:spacing w:line="242" w:lineRule="auto"/>
        <w:ind w:right="108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0"/>
          <w:sz w:val="28"/>
        </w:rPr>
        <w:t xml:space="preserve"> </w:t>
      </w:r>
      <w:r>
        <w:rPr>
          <w:sz w:val="28"/>
        </w:rPr>
        <w:t>Антонову</w:t>
      </w:r>
      <w:r>
        <w:rPr>
          <w:spacing w:val="-5"/>
          <w:sz w:val="28"/>
        </w:rPr>
        <w:t xml:space="preserve"> </w:t>
      </w:r>
      <w:r>
        <w:rPr>
          <w:sz w:val="28"/>
        </w:rPr>
        <w:t>О.А.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652491">
      <w:pPr>
        <w:pStyle w:val="a3"/>
        <w:tabs>
          <w:tab w:val="left" w:pos="8328"/>
        </w:tabs>
        <w:spacing w:before="244"/>
        <w:ind w:left="117"/>
        <w:jc w:val="left"/>
      </w:pPr>
      <w:r>
        <w:t>Глава</w:t>
      </w:r>
      <w:r>
        <w:rPr>
          <w:spacing w:val="70"/>
        </w:rPr>
        <w:t xml:space="preserve"> </w:t>
      </w:r>
      <w:r>
        <w:t>района</w:t>
      </w:r>
      <w:r>
        <w:tab/>
        <w:t>Е.А.</w:t>
      </w:r>
      <w:r>
        <w:rPr>
          <w:spacing w:val="-3"/>
        </w:rPr>
        <w:t xml:space="preserve"> </w:t>
      </w:r>
      <w:r>
        <w:t>Юрьев</w:t>
      </w:r>
    </w:p>
    <w:p w:rsidR="00F42E18" w:rsidRDefault="00F42E18">
      <w:pPr>
        <w:sectPr w:rsidR="00F42E18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F42E18" w:rsidRDefault="00652491">
      <w:pPr>
        <w:spacing w:before="73" w:line="237" w:lineRule="auto"/>
        <w:ind w:left="1232" w:right="640" w:hanging="750"/>
        <w:rPr>
          <w:b/>
          <w:sz w:val="30"/>
        </w:rPr>
      </w:pPr>
      <w:r>
        <w:rPr>
          <w:b/>
          <w:sz w:val="30"/>
        </w:rPr>
        <w:lastRenderedPageBreak/>
        <w:t>Пояснительная записка к прогнозу социально-экономического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развития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Михайловского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района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2023-2025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годы</w:t>
      </w:r>
    </w:p>
    <w:p w:rsidR="00F42E18" w:rsidRDefault="00F42E18">
      <w:pPr>
        <w:pStyle w:val="a3"/>
        <w:spacing w:before="1"/>
        <w:ind w:left="0"/>
        <w:jc w:val="left"/>
        <w:rPr>
          <w:b/>
          <w:sz w:val="30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1031"/>
        </w:tabs>
        <w:spacing w:line="322" w:lineRule="exact"/>
        <w:ind w:hanging="347"/>
        <w:jc w:val="left"/>
      </w:pPr>
      <w:r>
        <w:rPr>
          <w:u w:val="thick"/>
        </w:rPr>
        <w:t>Общая оценка</w:t>
      </w:r>
      <w:r>
        <w:rPr>
          <w:spacing w:val="-3"/>
          <w:u w:val="thick"/>
        </w:rPr>
        <w:t xml:space="preserve"> </w:t>
      </w:r>
      <w:r>
        <w:rPr>
          <w:u w:val="thick"/>
        </w:rPr>
        <w:t>социально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экономической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ситуации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районе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</w:p>
    <w:p w:rsidR="00F42E18" w:rsidRDefault="00652491">
      <w:pPr>
        <w:spacing w:line="320" w:lineRule="exact"/>
        <w:ind w:left="4017"/>
        <w:rPr>
          <w:b/>
          <w:sz w:val="28"/>
        </w:rPr>
      </w:pPr>
      <w:r>
        <w:rPr>
          <w:b/>
          <w:sz w:val="28"/>
          <w:u w:val="thick"/>
        </w:rPr>
        <w:t>отчетный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период.</w:t>
      </w:r>
    </w:p>
    <w:p w:rsidR="00F42E18" w:rsidRDefault="00652491">
      <w:pPr>
        <w:pStyle w:val="a3"/>
        <w:ind w:right="287" w:firstLine="778"/>
      </w:pPr>
      <w:r>
        <w:t>В промышленном производстве, по данным органов государственной</w:t>
      </w:r>
      <w:r>
        <w:rPr>
          <w:spacing w:val="1"/>
        </w:rPr>
        <w:t xml:space="preserve"> </w:t>
      </w:r>
      <w:r>
        <w:t>статистики за 2022 год и полугодие</w:t>
      </w:r>
      <w:r>
        <w:rPr>
          <w:spacing w:val="1"/>
        </w:rPr>
        <w:t xml:space="preserve"> </w:t>
      </w:r>
      <w:r>
        <w:t>2023 года продолжается положительная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промышленной продукции.</w:t>
      </w:r>
    </w:p>
    <w:p w:rsidR="00F42E18" w:rsidRDefault="00652491">
      <w:pPr>
        <w:pStyle w:val="a3"/>
        <w:spacing w:before="1"/>
        <w:ind w:right="290" w:firstLine="706"/>
      </w:pPr>
      <w:r>
        <w:t>В</w:t>
      </w:r>
      <w:r>
        <w:rPr>
          <w:spacing w:val="1"/>
        </w:rPr>
        <w:t xml:space="preserve"> </w:t>
      </w:r>
      <w:r>
        <w:t>малом бизнесе</w:t>
      </w:r>
      <w:r>
        <w:rPr>
          <w:spacing w:val="1"/>
        </w:rPr>
        <w:t xml:space="preserve"> </w:t>
      </w:r>
      <w:r>
        <w:t>за 2022 год наблю</w:t>
      </w:r>
      <w:r>
        <w:t>дается</w:t>
      </w:r>
      <w:r>
        <w:rPr>
          <w:spacing w:val="1"/>
        </w:rPr>
        <w:t xml:space="preserve"> </w:t>
      </w:r>
      <w:r>
        <w:t>снижение численности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7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различные меры</w:t>
      </w:r>
      <w:r>
        <w:rPr>
          <w:spacing w:val="1"/>
        </w:rPr>
        <w:t xml:space="preserve"> </w:t>
      </w:r>
      <w:r>
        <w:t>государственной поддержки, район активно участвует в</w:t>
      </w:r>
      <w:r>
        <w:rPr>
          <w:spacing w:val="1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программах.</w:t>
      </w:r>
    </w:p>
    <w:p w:rsidR="00F42E18" w:rsidRDefault="00652491">
      <w:pPr>
        <w:pStyle w:val="a3"/>
        <w:ind w:right="283" w:firstLine="706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инвестиционная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Инвестиции в основной капитал по полному кругу предприятий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от 300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 объем</w:t>
      </w:r>
      <w:r>
        <w:rPr>
          <w:spacing w:val="1"/>
        </w:rPr>
        <w:t xml:space="preserve"> </w:t>
      </w:r>
      <w:r>
        <w:t>инвестиций превысил</w:t>
      </w:r>
      <w:r>
        <w:rPr>
          <w:spacing w:val="1"/>
        </w:rPr>
        <w:t xml:space="preserve"> </w:t>
      </w:r>
      <w:r>
        <w:t>365 млн. руб. В структуре инвестиций по 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наибольшая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ср</w:t>
      </w:r>
      <w:r>
        <w:t>едства</w:t>
      </w:r>
      <w:r>
        <w:rPr>
          <w:spacing w:val="1"/>
        </w:rPr>
        <w:t xml:space="preserve"> </w:t>
      </w:r>
      <w:r>
        <w:t>предприятий 87,6%. В основном средства были направлены на приобретение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24,3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составили</w:t>
      </w:r>
      <w:r>
        <w:rPr>
          <w:spacing w:val="-3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средних</w:t>
      </w:r>
      <w:r>
        <w:rPr>
          <w:spacing w:val="-7"/>
        </w:rPr>
        <w:t xml:space="preserve"> </w:t>
      </w:r>
      <w:r>
        <w:t>предприятий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88,7</w:t>
      </w:r>
      <w:r>
        <w:rPr>
          <w:spacing w:val="-1"/>
        </w:rPr>
        <w:t xml:space="preserve"> </w:t>
      </w:r>
      <w:r>
        <w:t>млн. рублей.</w:t>
      </w:r>
    </w:p>
    <w:p w:rsidR="00F42E18" w:rsidRDefault="00652491">
      <w:pPr>
        <w:pStyle w:val="a3"/>
        <w:tabs>
          <w:tab w:val="left" w:pos="4790"/>
        </w:tabs>
        <w:spacing w:before="2"/>
        <w:ind w:right="364" w:firstLine="706"/>
        <w:jc w:val="left"/>
      </w:pPr>
      <w:r>
        <w:t>В настоящее время экономика района сохраня</w:t>
      </w:r>
      <w:r>
        <w:t>ет социальную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-2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реализованных</w:t>
      </w:r>
      <w:r>
        <w:rPr>
          <w:spacing w:val="-2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ремонту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64"/>
        </w:rPr>
        <w:t xml:space="preserve"> </w:t>
      </w:r>
      <w:r>
        <w:t>в</w:t>
      </w:r>
      <w:r>
        <w:tab/>
        <w:t>2021 году составила 12,5 млн. рублей,</w:t>
      </w:r>
      <w:r>
        <w:rPr>
          <w:spacing w:val="-67"/>
        </w:rPr>
        <w:t xml:space="preserve"> </w:t>
      </w:r>
      <w:r>
        <w:t>в 2022 году – 10,3 млн. рублей, в 2023 году в социальной сфере планируется</w:t>
      </w:r>
      <w:r>
        <w:rPr>
          <w:spacing w:val="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рублей.</w:t>
      </w:r>
    </w:p>
    <w:p w:rsidR="00F42E18" w:rsidRDefault="00652491">
      <w:pPr>
        <w:pStyle w:val="a3"/>
        <w:ind w:right="279" w:firstLine="706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благоустройству. В</w:t>
      </w:r>
      <w:r>
        <w:rPr>
          <w:spacing w:val="1"/>
        </w:rPr>
        <w:t xml:space="preserve"> </w:t>
      </w:r>
      <w:r>
        <w:t>2022 году</w:t>
      </w:r>
      <w:r>
        <w:rPr>
          <w:spacing w:val="1"/>
        </w:rPr>
        <w:t xml:space="preserve"> </w:t>
      </w:r>
      <w:r>
        <w:t>в сфере ЖКХ инвестиционные вложения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7,2 млн. рублей, в 2023 году планируется освоить – более 9 млн.</w:t>
      </w:r>
      <w:r>
        <w:rPr>
          <w:spacing w:val="1"/>
        </w:rPr>
        <w:t xml:space="preserve"> </w:t>
      </w:r>
      <w:r>
        <w:t>рублей.</w:t>
      </w:r>
    </w:p>
    <w:p w:rsidR="00F42E18" w:rsidRDefault="00652491">
      <w:pPr>
        <w:pStyle w:val="a3"/>
        <w:ind w:right="288" w:firstLine="706"/>
      </w:pP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комфортных</w:t>
      </w:r>
      <w:r>
        <w:rPr>
          <w:spacing w:val="12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проживания</w:t>
      </w:r>
      <w:r>
        <w:rPr>
          <w:spacing w:val="17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р</w:t>
      </w:r>
      <w:r>
        <w:t>айона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городской среды» с 2018 года ежегодно в сферу благоустройства территории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рублей.</w:t>
      </w:r>
    </w:p>
    <w:p w:rsidR="00F42E18" w:rsidRDefault="00652491">
      <w:pPr>
        <w:spacing w:before="1"/>
        <w:ind w:left="113" w:right="284" w:firstLine="706"/>
        <w:jc w:val="both"/>
        <w:rPr>
          <w:sz w:val="27"/>
        </w:rPr>
      </w:pPr>
      <w:r>
        <w:rPr>
          <w:sz w:val="28"/>
        </w:rPr>
        <w:t>Развитие социальной сферы района требует значительных затрат.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72,6</w:t>
      </w:r>
      <w:r>
        <w:rPr>
          <w:spacing w:val="1"/>
          <w:sz w:val="28"/>
        </w:rPr>
        <w:t xml:space="preserve"> </w:t>
      </w:r>
      <w:r>
        <w:rPr>
          <w:sz w:val="27"/>
        </w:rPr>
        <w:t>%,</w:t>
      </w:r>
      <w:r>
        <w:rPr>
          <w:spacing w:val="1"/>
          <w:sz w:val="27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64,7</w:t>
      </w:r>
      <w:r>
        <w:rPr>
          <w:spacing w:val="1"/>
          <w:sz w:val="27"/>
        </w:rPr>
        <w:t xml:space="preserve"> </w:t>
      </w:r>
      <w:r>
        <w:rPr>
          <w:sz w:val="27"/>
        </w:rPr>
        <w:t>%.</w:t>
      </w:r>
      <w:r>
        <w:rPr>
          <w:spacing w:val="1"/>
          <w:sz w:val="27"/>
        </w:rPr>
        <w:t xml:space="preserve"> </w:t>
      </w:r>
      <w:r>
        <w:rPr>
          <w:sz w:val="28"/>
        </w:rPr>
        <w:t>Следовательно,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2"/>
          <w:sz w:val="28"/>
        </w:rPr>
        <w:t xml:space="preserve"> </w:t>
      </w:r>
      <w:r>
        <w:rPr>
          <w:sz w:val="28"/>
        </w:rPr>
        <w:t>недостаточно.</w:t>
      </w:r>
      <w:r>
        <w:rPr>
          <w:spacing w:val="1"/>
          <w:sz w:val="28"/>
        </w:rPr>
        <w:t xml:space="preserve"> </w:t>
      </w:r>
      <w:r>
        <w:rPr>
          <w:sz w:val="27"/>
        </w:rPr>
        <w:t xml:space="preserve">На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реализацию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муниципальных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программ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из      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бюджета выделено</w:t>
      </w:r>
      <w:r>
        <w:rPr>
          <w:spacing w:val="1"/>
          <w:sz w:val="27"/>
        </w:rPr>
        <w:t xml:space="preserve"> </w:t>
      </w:r>
      <w:r>
        <w:rPr>
          <w:sz w:val="27"/>
        </w:rPr>
        <w:t>27,6</w:t>
      </w:r>
      <w:r>
        <w:rPr>
          <w:spacing w:val="5"/>
          <w:sz w:val="27"/>
        </w:rPr>
        <w:t xml:space="preserve"> </w:t>
      </w:r>
      <w:r>
        <w:rPr>
          <w:sz w:val="27"/>
        </w:rPr>
        <w:t>млн.</w:t>
      </w:r>
      <w:r>
        <w:rPr>
          <w:spacing w:val="-2"/>
          <w:sz w:val="27"/>
        </w:rPr>
        <w:t xml:space="preserve"> </w:t>
      </w:r>
      <w:r>
        <w:rPr>
          <w:sz w:val="27"/>
        </w:rPr>
        <w:t>рублей.</w:t>
      </w:r>
    </w:p>
    <w:p w:rsidR="00F42E18" w:rsidRDefault="00652491">
      <w:pPr>
        <w:pStyle w:val="a3"/>
        <w:spacing w:line="242" w:lineRule="auto"/>
        <w:ind w:right="292" w:firstLine="706"/>
      </w:pPr>
      <w:r>
        <w:t>Стабильно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товарооборота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торговыми</w:t>
      </w:r>
      <w:r>
        <w:rPr>
          <w:spacing w:val="-2"/>
        </w:rPr>
        <w:t xml:space="preserve"> </w:t>
      </w:r>
      <w:r>
        <w:t>площадями</w:t>
      </w:r>
      <w:r>
        <w:rPr>
          <w:spacing w:val="-1"/>
        </w:rPr>
        <w:t xml:space="preserve"> </w:t>
      </w:r>
      <w:r>
        <w:t>составила</w:t>
      </w:r>
      <w:r>
        <w:rPr>
          <w:spacing w:val="6"/>
        </w:rPr>
        <w:t xml:space="preserve"> </w:t>
      </w:r>
      <w:r>
        <w:t>619</w:t>
      </w:r>
      <w:r>
        <w:rPr>
          <w:spacing w:val="69"/>
        </w:rPr>
        <w:t xml:space="preserve"> </w:t>
      </w:r>
      <w:r>
        <w:t>кв.м.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населения.</w:t>
      </w:r>
    </w:p>
    <w:p w:rsidR="00F42E18" w:rsidRDefault="00F42E18">
      <w:pPr>
        <w:spacing w:line="242" w:lineRule="auto"/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142"/>
        </w:tabs>
        <w:spacing w:before="70"/>
        <w:ind w:left="4141" w:right="176" w:hanging="4142"/>
        <w:jc w:val="left"/>
      </w:pPr>
      <w:r>
        <w:rPr>
          <w:u w:val="thick"/>
        </w:rPr>
        <w:lastRenderedPageBreak/>
        <w:t>Демо</w:t>
      </w:r>
      <w:r>
        <w:rPr>
          <w:u w:val="thick"/>
        </w:rPr>
        <w:t>графия</w:t>
      </w:r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7" w:firstLine="706"/>
      </w:pP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Всероссийской переписи населения 2020 года,</w:t>
      </w:r>
      <w:r>
        <w:rPr>
          <w:spacing w:val="1"/>
        </w:rPr>
        <w:t xml:space="preserve"> </w:t>
      </w:r>
      <w:r>
        <w:t>по состоянию на 01.01.2023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составила</w:t>
      </w:r>
      <w:r>
        <w:rPr>
          <w:spacing w:val="2"/>
        </w:rPr>
        <w:t xml:space="preserve"> </w:t>
      </w:r>
      <w:r>
        <w:t>16483</w:t>
      </w:r>
      <w:r>
        <w:rPr>
          <w:spacing w:val="1"/>
        </w:rPr>
        <w:t xml:space="preserve"> </w:t>
      </w:r>
      <w:r>
        <w:t>человека.</w:t>
      </w:r>
    </w:p>
    <w:p w:rsidR="00F42E18" w:rsidRDefault="00652491">
      <w:pPr>
        <w:pStyle w:val="a3"/>
        <w:ind w:right="285" w:firstLine="706"/>
      </w:pPr>
      <w:r>
        <w:t>Ежегодно наблюдается отток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 2022 год миграционная</w:t>
      </w:r>
      <w:r>
        <w:rPr>
          <w:spacing w:val="1"/>
        </w:rPr>
        <w:t xml:space="preserve"> </w:t>
      </w:r>
      <w:r>
        <w:t>убыль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статистических данных полугодия),</w:t>
      </w:r>
      <w:r>
        <w:rPr>
          <w:spacing w:val="1"/>
        </w:rPr>
        <w:t xml:space="preserve"> </w:t>
      </w:r>
      <w:r>
        <w:t>ожидается положительная динамика</w:t>
      </w:r>
      <w:r>
        <w:rPr>
          <w:spacing w:val="1"/>
        </w:rPr>
        <w:t xml:space="preserve"> </w:t>
      </w:r>
      <w:r>
        <w:t>порядка 30 человек. Однако на</w:t>
      </w:r>
      <w:r>
        <w:rPr>
          <w:spacing w:val="1"/>
        </w:rPr>
        <w:t xml:space="preserve"> </w:t>
      </w:r>
      <w:r>
        <w:t>2024 – 2026 годы</w:t>
      </w:r>
      <w:r>
        <w:rPr>
          <w:spacing w:val="1"/>
        </w:rPr>
        <w:t xml:space="preserve"> </w:t>
      </w:r>
      <w:r>
        <w:t>ожидается отрицательная</w:t>
      </w:r>
      <w:r>
        <w:rPr>
          <w:spacing w:val="1"/>
        </w:rPr>
        <w:t xml:space="preserve"> </w:t>
      </w:r>
      <w:r>
        <w:t>динамика.</w:t>
      </w:r>
    </w:p>
    <w:p w:rsidR="00F42E18" w:rsidRDefault="00652491">
      <w:pPr>
        <w:pStyle w:val="a3"/>
        <w:spacing w:line="242" w:lineRule="auto"/>
        <w:ind w:right="296" w:firstLine="706"/>
      </w:pPr>
      <w:r>
        <w:t>Ежегодные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оснований прогн</w:t>
      </w:r>
      <w:r>
        <w:t>озировать рост численности населения за счет естественного</w:t>
      </w:r>
      <w:r>
        <w:rPr>
          <w:spacing w:val="-67"/>
        </w:rPr>
        <w:t xml:space="preserve"> </w:t>
      </w:r>
      <w:r>
        <w:t>прироста.</w:t>
      </w:r>
    </w:p>
    <w:p w:rsidR="00F42E18" w:rsidRDefault="00652491">
      <w:pPr>
        <w:pStyle w:val="a3"/>
        <w:ind w:right="280" w:firstLine="778"/>
      </w:pPr>
      <w:r>
        <w:t>Анализ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 района снизится,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составит</w:t>
      </w:r>
      <w:r>
        <w:rPr>
          <w:spacing w:val="7"/>
        </w:rPr>
        <w:t xml:space="preserve"> </w:t>
      </w:r>
      <w:r>
        <w:t>15900 человек.</w:t>
      </w:r>
    </w:p>
    <w:p w:rsidR="00F42E18" w:rsidRDefault="00F42E18">
      <w:pPr>
        <w:pStyle w:val="a3"/>
        <w:spacing w:before="7"/>
        <w:ind w:left="0"/>
        <w:jc w:val="left"/>
        <w:rPr>
          <w:sz w:val="27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936"/>
        </w:tabs>
        <w:spacing w:before="1"/>
        <w:ind w:left="3935" w:hanging="3928"/>
        <w:jc w:val="left"/>
      </w:pPr>
      <w:r>
        <w:rPr>
          <w:u w:val="thick"/>
        </w:rPr>
        <w:t>Труд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занятость</w:t>
      </w:r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8" w:firstLine="706"/>
      </w:pPr>
      <w:r>
        <w:t>Численность трудоспособного населения в районе имеет тенденцию к</w:t>
      </w:r>
      <w:r>
        <w:rPr>
          <w:spacing w:val="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прогнозируемого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составит 8130-8200</w:t>
      </w:r>
      <w:r>
        <w:rPr>
          <w:spacing w:val="-2"/>
        </w:rPr>
        <w:t xml:space="preserve"> </w:t>
      </w:r>
      <w:r>
        <w:t>человек.</w:t>
      </w:r>
    </w:p>
    <w:p w:rsidR="00F42E18" w:rsidRDefault="00652491">
      <w:pPr>
        <w:pStyle w:val="a3"/>
        <w:ind w:right="281" w:firstLine="706"/>
      </w:pP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5744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2024-202</w:t>
      </w:r>
      <w:r>
        <w:t>6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3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занятых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ожидается.</w:t>
      </w:r>
    </w:p>
    <w:p w:rsidR="00F42E18" w:rsidRDefault="00652491">
      <w:pPr>
        <w:pStyle w:val="a3"/>
        <w:ind w:right="283" w:firstLine="706"/>
      </w:pPr>
      <w:r>
        <w:t>В</w:t>
      </w:r>
      <w:r>
        <w:rPr>
          <w:spacing w:val="1"/>
        </w:rPr>
        <w:t xml:space="preserve"> </w:t>
      </w:r>
      <w:r>
        <w:t>2021,</w:t>
      </w:r>
      <w:r>
        <w:rPr>
          <w:spacing w:val="70"/>
        </w:rPr>
        <w:t xml:space="preserve"> </w:t>
      </w:r>
      <w:r>
        <w:t>2022 годах уровень безработицы</w:t>
      </w:r>
      <w:r>
        <w:rPr>
          <w:spacing w:val="70"/>
        </w:rPr>
        <w:t xml:space="preserve"> </w:t>
      </w:r>
      <w:r>
        <w:t>снижался,</w:t>
      </w:r>
      <w:r>
        <w:rPr>
          <w:spacing w:val="70"/>
        </w:rPr>
        <w:t xml:space="preserve"> </w:t>
      </w:r>
      <w:r>
        <w:t>в 1 полугодии</w:t>
      </w:r>
      <w:r>
        <w:rPr>
          <w:spacing w:val="1"/>
        </w:rPr>
        <w:t xml:space="preserve"> </w:t>
      </w:r>
      <w:r>
        <w:t>2023 года уровень безработицы увеличился</w:t>
      </w:r>
      <w:r>
        <w:rPr>
          <w:spacing w:val="1"/>
        </w:rPr>
        <w:t xml:space="preserve"> </w:t>
      </w:r>
      <w:r>
        <w:t>на 0,2 процентных пункта, к</w:t>
      </w:r>
      <w:r>
        <w:rPr>
          <w:spacing w:val="1"/>
        </w:rPr>
        <w:t xml:space="preserve"> </w:t>
      </w:r>
      <w:r>
        <w:t>концу 2023 года</w:t>
      </w:r>
      <w:r>
        <w:rPr>
          <w:spacing w:val="1"/>
        </w:rPr>
        <w:t xml:space="preserve"> </w:t>
      </w:r>
      <w:r>
        <w:t>прогнозируется уровень безработицы не выше прошлого</w:t>
      </w:r>
      <w:r>
        <w:rPr>
          <w:spacing w:val="1"/>
        </w:rPr>
        <w:t xml:space="preserve"> </w:t>
      </w:r>
      <w:r>
        <w:t>года. В прогнозируемом периоде, учитывая экономические, демографические</w:t>
      </w:r>
      <w:r>
        <w:rPr>
          <w:spacing w:val="-67"/>
        </w:rPr>
        <w:t xml:space="preserve"> </w:t>
      </w:r>
      <w:r>
        <w:t>и социальные процессы, значительного изменения уровня безработицы не</w:t>
      </w:r>
      <w:r>
        <w:rPr>
          <w:spacing w:val="1"/>
        </w:rPr>
        <w:t xml:space="preserve"> </w:t>
      </w:r>
      <w:r>
        <w:t>ожидается.</w:t>
      </w:r>
    </w:p>
    <w:p w:rsidR="00F42E18" w:rsidRDefault="00652491">
      <w:pPr>
        <w:pStyle w:val="a3"/>
        <w:spacing w:before="1"/>
        <w:ind w:right="281" w:firstLine="706"/>
      </w:pPr>
      <w:r>
        <w:t>Рост</w:t>
      </w:r>
      <w:r>
        <w:rPr>
          <w:spacing w:val="1"/>
        </w:rPr>
        <w:t xml:space="preserve"> </w:t>
      </w:r>
      <w:r>
        <w:t>среднемесячной</w:t>
      </w:r>
      <w:r>
        <w:rPr>
          <w:spacing w:val="1"/>
        </w:rPr>
        <w:t xml:space="preserve"> </w:t>
      </w:r>
      <w:r>
        <w:t>начисленной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t>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126,5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заработная плата</w:t>
      </w:r>
      <w:r>
        <w:rPr>
          <w:spacing w:val="1"/>
        </w:rPr>
        <w:t xml:space="preserve"> </w:t>
      </w:r>
      <w:r>
        <w:t>возрастет</w:t>
      </w:r>
      <w:r>
        <w:rPr>
          <w:spacing w:val="1"/>
        </w:rPr>
        <w:t xml:space="preserve"> </w:t>
      </w:r>
      <w:r>
        <w:t>на 126 – 129 % и достигнет</w:t>
      </w:r>
      <w:r>
        <w:rPr>
          <w:spacing w:val="1"/>
        </w:rPr>
        <w:t xml:space="preserve"> </w:t>
      </w:r>
      <w:r>
        <w:t>46420-47503 рублей.</w:t>
      </w:r>
      <w:r>
        <w:rPr>
          <w:spacing w:val="-67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экономического роста,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мер по повышен</w:t>
      </w:r>
      <w:r>
        <w:t>ию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внебюджетного</w:t>
      </w:r>
      <w:r>
        <w:rPr>
          <w:spacing w:val="-1"/>
        </w:rPr>
        <w:t xml:space="preserve"> </w:t>
      </w:r>
      <w:r>
        <w:t>сектора экономики.</w:t>
      </w:r>
    </w:p>
    <w:p w:rsidR="00F42E18" w:rsidRDefault="00F42E18">
      <w:pPr>
        <w:pStyle w:val="a3"/>
        <w:spacing w:before="8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023"/>
        </w:tabs>
        <w:ind w:left="3022" w:right="177" w:hanging="3023"/>
        <w:jc w:val="left"/>
      </w:pPr>
      <w:r>
        <w:rPr>
          <w:u w:val="thick"/>
        </w:rPr>
        <w:t>Промышленное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производство</w:t>
      </w:r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282" w:firstLine="706"/>
      </w:pP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наблюдается снижение темпа роста,  </w:t>
      </w:r>
      <w:r>
        <w:rPr>
          <w:spacing w:val="1"/>
        </w:rPr>
        <w:t xml:space="preserve"> </w:t>
      </w:r>
      <w:r>
        <w:t>индекс промышленного производства</w:t>
      </w:r>
      <w:r>
        <w:rPr>
          <w:spacing w:val="1"/>
        </w:rPr>
        <w:t xml:space="preserve"> </w:t>
      </w:r>
      <w:r>
        <w:t>по полному кругу предприятий к предыдущему году ожидается на уровне</w:t>
      </w:r>
      <w:r>
        <w:rPr>
          <w:spacing w:val="1"/>
        </w:rPr>
        <w:t xml:space="preserve"> </w:t>
      </w:r>
      <w:r>
        <w:t>77,4%.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сохранится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организаций на конец 2026</w:t>
      </w:r>
      <w:r>
        <w:rPr>
          <w:spacing w:val="71"/>
        </w:rPr>
        <w:t xml:space="preserve"> </w:t>
      </w:r>
      <w:r>
        <w:t>года составит 115,4-119,5 %. Осно</w:t>
      </w:r>
      <w:r>
        <w:t>вная доля,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предприятия.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tabs>
          <w:tab w:val="left" w:pos="6298"/>
        </w:tabs>
        <w:spacing w:before="65" w:line="276" w:lineRule="auto"/>
        <w:ind w:right="279" w:firstLine="706"/>
        <w:jc w:val="left"/>
      </w:pPr>
      <w:r>
        <w:lastRenderedPageBreak/>
        <w:t>Рост производства промышленной продукции прогнозируется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наращивания объемов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филиалом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«Михайловский</w:t>
      </w:r>
      <w:r>
        <w:rPr>
          <w:spacing w:val="1"/>
        </w:rPr>
        <w:t xml:space="preserve"> </w:t>
      </w:r>
      <w:r>
        <w:t>завод</w:t>
      </w:r>
      <w:r>
        <w:rPr>
          <w:spacing w:val="-67"/>
        </w:rPr>
        <w:t xml:space="preserve"> </w:t>
      </w:r>
      <w:r>
        <w:t>химических</w:t>
      </w:r>
      <w:r>
        <w:rPr>
          <w:spacing w:val="20"/>
        </w:rPr>
        <w:t xml:space="preserve"> </w:t>
      </w:r>
      <w:r>
        <w:t>реактивов»,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2021</w:t>
      </w:r>
      <w:r>
        <w:rPr>
          <w:spacing w:val="26"/>
        </w:rPr>
        <w:t xml:space="preserve"> </w:t>
      </w:r>
      <w:r>
        <w:t>году</w:t>
      </w:r>
      <w:r>
        <w:rPr>
          <w:spacing w:val="21"/>
        </w:rPr>
        <w:t xml:space="preserve"> </w:t>
      </w:r>
      <w:r>
        <w:t>рост</w:t>
      </w:r>
      <w:r>
        <w:rPr>
          <w:spacing w:val="25"/>
        </w:rPr>
        <w:t xml:space="preserve"> </w:t>
      </w:r>
      <w:r>
        <w:t>объема</w:t>
      </w:r>
      <w:r>
        <w:rPr>
          <w:spacing w:val="27"/>
        </w:rPr>
        <w:t xml:space="preserve"> </w:t>
      </w:r>
      <w:r>
        <w:t>производства</w:t>
      </w:r>
      <w:r>
        <w:rPr>
          <w:spacing w:val="26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уровню</w:t>
      </w:r>
      <w:r>
        <w:rPr>
          <w:spacing w:val="5"/>
        </w:rPr>
        <w:t xml:space="preserve"> </w:t>
      </w:r>
      <w:r>
        <w:t>прошлого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составил</w:t>
      </w:r>
      <w:r>
        <w:rPr>
          <w:spacing w:val="13"/>
        </w:rPr>
        <w:t xml:space="preserve"> </w:t>
      </w:r>
      <w:r>
        <w:t>116,3%,</w:t>
      </w:r>
      <w:r>
        <w:rPr>
          <w:spacing w:val="1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году</w:t>
      </w:r>
      <w:r>
        <w:rPr>
          <w:spacing w:val="81"/>
        </w:rPr>
        <w:t xml:space="preserve"> </w:t>
      </w:r>
      <w:r>
        <w:t>увеличился</w:t>
      </w:r>
      <w:r>
        <w:rPr>
          <w:spacing w:val="8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1,7</w:t>
      </w:r>
      <w:r>
        <w:rPr>
          <w:spacing w:val="7"/>
        </w:rPr>
        <w:t xml:space="preserve"> </w:t>
      </w:r>
      <w:r>
        <w:t>раза,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счет</w:t>
      </w:r>
      <w:r>
        <w:rPr>
          <w:spacing w:val="35"/>
        </w:rPr>
        <w:t xml:space="preserve"> </w:t>
      </w:r>
      <w:r>
        <w:t>выпуска</w:t>
      </w:r>
      <w:r>
        <w:rPr>
          <w:spacing w:val="38"/>
        </w:rPr>
        <w:t xml:space="preserve"> </w:t>
      </w:r>
      <w:r>
        <w:t>новой</w:t>
      </w:r>
      <w:r>
        <w:rPr>
          <w:spacing w:val="36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-</w:t>
      </w:r>
      <w:r>
        <w:tab/>
        <w:t>гранулированных азотных</w:t>
      </w:r>
      <w:r>
        <w:rPr>
          <w:spacing w:val="-67"/>
        </w:rPr>
        <w:t xml:space="preserve"> </w:t>
      </w:r>
      <w:r>
        <w:t>удобрений.</w:t>
      </w:r>
    </w:p>
    <w:p w:rsidR="00F42E18" w:rsidRDefault="00652491">
      <w:pPr>
        <w:pStyle w:val="a3"/>
        <w:spacing w:before="1"/>
        <w:ind w:right="286" w:firstLine="706"/>
      </w:pPr>
      <w:r>
        <w:t>Малые</w:t>
      </w:r>
      <w:r>
        <w:rPr>
          <w:spacing w:val="1"/>
        </w:rPr>
        <w:t xml:space="preserve"> </w:t>
      </w:r>
      <w:r>
        <w:t>предприятия занятые выпуском</w:t>
      </w:r>
      <w:r>
        <w:rPr>
          <w:spacing w:val="1"/>
        </w:rPr>
        <w:t xml:space="preserve"> </w:t>
      </w:r>
      <w:r>
        <w:t>промышленной продукции в,</w:t>
      </w:r>
      <w:r>
        <w:rPr>
          <w:spacing w:val="1"/>
        </w:rPr>
        <w:t xml:space="preserve"> </w:t>
      </w:r>
      <w:r>
        <w:t>2022 году сдали свои позиции. В результате высокой конкуренции снизилось</w:t>
      </w:r>
      <w:r>
        <w:rPr>
          <w:spacing w:val="1"/>
        </w:rPr>
        <w:t xml:space="preserve"> </w:t>
      </w:r>
      <w:r>
        <w:t>производство хлеба и хлебобулочных изделий, и</w:t>
      </w:r>
      <w:r>
        <w:rPr>
          <w:spacing w:val="1"/>
        </w:rPr>
        <w:t xml:space="preserve"> </w:t>
      </w:r>
      <w:r>
        <w:t>к уровню прошлого года</w:t>
      </w:r>
      <w:r>
        <w:rPr>
          <w:spacing w:val="1"/>
        </w:rPr>
        <w:t xml:space="preserve"> </w:t>
      </w:r>
      <w:r>
        <w:t>составило 98,3%, кондитерских изделий 64,1 %, макаронных изделий 73%,</w:t>
      </w:r>
      <w:r>
        <w:rPr>
          <w:spacing w:val="1"/>
        </w:rPr>
        <w:t xml:space="preserve"> </w:t>
      </w:r>
      <w:r>
        <w:t>кормов растительны</w:t>
      </w:r>
      <w:r>
        <w:t>х – 85,3 %, производство мясных, кулинарных изделий</w:t>
      </w:r>
      <w:r>
        <w:rPr>
          <w:spacing w:val="1"/>
        </w:rPr>
        <w:t xml:space="preserve"> </w:t>
      </w:r>
      <w:r>
        <w:t>снизилось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раза,</w:t>
      </w:r>
      <w:r>
        <w:rPr>
          <w:spacing w:val="8"/>
        </w:rPr>
        <w:t xml:space="preserve"> </w:t>
      </w:r>
      <w:r>
        <w:t>мяса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субпродуктов</w:t>
      </w:r>
      <w:r>
        <w:rPr>
          <w:spacing w:val="5"/>
        </w:rPr>
        <w:t xml:space="preserve"> </w:t>
      </w:r>
      <w:r>
        <w:t>почти в 3 раза.</w:t>
      </w:r>
    </w:p>
    <w:p w:rsidR="00F42E18" w:rsidRDefault="00652491">
      <w:pPr>
        <w:pStyle w:val="a3"/>
        <w:ind w:right="278" w:firstLine="706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возросло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114,3%,</w:t>
      </w:r>
      <w:r>
        <w:rPr>
          <w:spacing w:val="7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полуфабрикатов мясных до 123,5%, п</w:t>
      </w:r>
      <w:r>
        <w:t>роизводство муки в 1,7 раза,</w:t>
      </w:r>
      <w:r>
        <w:rPr>
          <w:spacing w:val="1"/>
        </w:rPr>
        <w:t xml:space="preserve"> </w:t>
      </w:r>
      <w:r>
        <w:t>мебели в</w:t>
      </w:r>
      <w:r>
        <w:rPr>
          <w:spacing w:val="1"/>
        </w:rPr>
        <w:t xml:space="preserve"> </w:t>
      </w:r>
      <w:r>
        <w:t>1,3 раза.</w:t>
      </w:r>
    </w:p>
    <w:p w:rsidR="00F42E18" w:rsidRDefault="00652491">
      <w:pPr>
        <w:pStyle w:val="a3"/>
        <w:ind w:right="281" w:firstLine="706"/>
      </w:pP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снизится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11,5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 периоде снижения производства промышленной продукции</w:t>
      </w:r>
      <w:r>
        <w:rPr>
          <w:spacing w:val="1"/>
        </w:rPr>
        <w:t xml:space="preserve"> </w:t>
      </w:r>
      <w:r>
        <w:t>не ожидается,</w:t>
      </w:r>
      <w:r>
        <w:rPr>
          <w:spacing w:val="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предпосылок для</w:t>
      </w:r>
      <w:r>
        <w:rPr>
          <w:spacing w:val="1"/>
        </w:rPr>
        <w:t xml:space="preserve"> </w:t>
      </w:r>
      <w:r>
        <w:t>значительного роста в</w:t>
      </w:r>
      <w:r>
        <w:rPr>
          <w:spacing w:val="-1"/>
        </w:rPr>
        <w:t xml:space="preserve"> </w:t>
      </w:r>
      <w:r>
        <w:t>нет.</w:t>
      </w:r>
    </w:p>
    <w:p w:rsidR="00F42E18" w:rsidRDefault="00F42E18">
      <w:pPr>
        <w:pStyle w:val="a3"/>
        <w:spacing w:before="6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677"/>
        </w:tabs>
        <w:ind w:left="3676" w:right="175" w:hanging="3677"/>
        <w:jc w:val="left"/>
      </w:pPr>
      <w:r>
        <w:rPr>
          <w:u w:val="thick"/>
        </w:rPr>
        <w:t>Сельское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хозяйство</w:t>
      </w:r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3" w:firstLine="706"/>
      </w:pPr>
      <w:r>
        <w:t>Основной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растениеводство,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зерновых,</w:t>
      </w:r>
      <w:r>
        <w:rPr>
          <w:spacing w:val="1"/>
        </w:rPr>
        <w:t xml:space="preserve"> </w:t>
      </w:r>
      <w:r>
        <w:t>зернобобовых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подсолнечника и овощных культур. В настоящее время посевные площади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80,3</w:t>
      </w:r>
      <w:r>
        <w:rPr>
          <w:spacing w:val="2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га.</w:t>
      </w:r>
    </w:p>
    <w:p w:rsidR="00F42E18" w:rsidRDefault="00652491">
      <w:pPr>
        <w:pStyle w:val="a3"/>
        <w:ind w:right="281" w:firstLine="706"/>
      </w:pPr>
      <w:r>
        <w:t>Район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рискованного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результаты работы сельскохозяйственных предприятий зависят от погодных</w:t>
      </w:r>
      <w:r>
        <w:rPr>
          <w:spacing w:val="1"/>
        </w:rPr>
        <w:t xml:space="preserve"> </w:t>
      </w:r>
      <w:r>
        <w:t>условий и от рыночных цен на сельскохозяйственную продукцию. В 2022</w:t>
      </w:r>
      <w:r>
        <w:rPr>
          <w:spacing w:val="1"/>
        </w:rPr>
        <w:t xml:space="preserve"> </w:t>
      </w:r>
      <w:r>
        <w:t>году урожайность зерновых и зерноб</w:t>
      </w:r>
      <w:r>
        <w:t>обовых составила 9,6 ц/га, против 12,6</w:t>
      </w:r>
      <w:r>
        <w:rPr>
          <w:spacing w:val="1"/>
        </w:rPr>
        <w:t xml:space="preserve"> </w:t>
      </w:r>
      <w:r>
        <w:t>ц/га в 2021 году, маслосемян подсолнечника</w:t>
      </w:r>
      <w:r>
        <w:rPr>
          <w:spacing w:val="1"/>
        </w:rPr>
        <w:t xml:space="preserve"> </w:t>
      </w:r>
      <w:r>
        <w:t>- 6,8 ц/га, против 8,7 ц/га в 2021</w:t>
      </w:r>
      <w:r>
        <w:rPr>
          <w:spacing w:val="-67"/>
        </w:rPr>
        <w:t xml:space="preserve"> </w:t>
      </w:r>
      <w:r>
        <w:t>году.</w:t>
      </w:r>
    </w:p>
    <w:p w:rsidR="00F42E18" w:rsidRDefault="00652491">
      <w:pPr>
        <w:pStyle w:val="a3"/>
        <w:spacing w:before="2"/>
        <w:ind w:right="281" w:firstLine="706"/>
      </w:pPr>
      <w:r>
        <w:t>Весной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посевные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климатических условиях, на некоторых территориях района прошел ураган и</w:t>
      </w:r>
      <w:r>
        <w:rPr>
          <w:spacing w:val="1"/>
        </w:rPr>
        <w:t xml:space="preserve"> </w:t>
      </w:r>
      <w:r>
        <w:t>град, пострадали посевы более чем на 10000 га. В результате в 2022 году</w:t>
      </w:r>
      <w:r>
        <w:rPr>
          <w:spacing w:val="1"/>
        </w:rPr>
        <w:t xml:space="preserve"> </w:t>
      </w:r>
      <w:r>
        <w:t>валовый</w:t>
      </w:r>
      <w:r>
        <w:rPr>
          <w:spacing w:val="12"/>
        </w:rPr>
        <w:t xml:space="preserve"> </w:t>
      </w:r>
      <w:r>
        <w:t>сбор</w:t>
      </w:r>
      <w:r>
        <w:rPr>
          <w:spacing w:val="30"/>
        </w:rPr>
        <w:t xml:space="preserve"> </w:t>
      </w:r>
      <w:r>
        <w:t>зерновых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зернобобовых</w:t>
      </w:r>
      <w:r>
        <w:rPr>
          <w:spacing w:val="11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составил</w:t>
      </w:r>
      <w:r>
        <w:rPr>
          <w:spacing w:val="13"/>
        </w:rPr>
        <w:t xml:space="preserve"> </w:t>
      </w:r>
      <w:r>
        <w:t>48291</w:t>
      </w:r>
      <w:r>
        <w:rPr>
          <w:spacing w:val="14"/>
        </w:rPr>
        <w:t xml:space="preserve"> </w:t>
      </w:r>
      <w:r>
        <w:t>тонну</w:t>
      </w:r>
      <w:r>
        <w:rPr>
          <w:spacing w:val="8"/>
        </w:rPr>
        <w:t xml:space="preserve"> </w:t>
      </w:r>
      <w:r>
        <w:t>(84,3</w:t>
      </w:r>
    </w:p>
    <w:p w:rsidR="00F42E18" w:rsidRDefault="00652491">
      <w:pPr>
        <w:pStyle w:val="a3"/>
        <w:ind w:right="278"/>
      </w:pPr>
      <w:r>
        <w:t>% к уровню прошлого года, валовый сбор маслосемян подсолнечника 16887</w:t>
      </w:r>
      <w:r>
        <w:rPr>
          <w:spacing w:val="1"/>
        </w:rPr>
        <w:t xml:space="preserve"> </w:t>
      </w:r>
      <w:r>
        <w:t>тонн,</w:t>
      </w:r>
      <w:r>
        <w:rPr>
          <w:spacing w:val="1"/>
        </w:rPr>
        <w:t xml:space="preserve"> </w:t>
      </w:r>
      <w:r>
        <w:t>67,6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погодные условия сложились летом и в период уборочных работ. Лето было</w:t>
      </w:r>
      <w:r>
        <w:rPr>
          <w:spacing w:val="1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засушливым,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дождливой,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зернобобовых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ц/га,</w:t>
      </w:r>
      <w:r>
        <w:rPr>
          <w:spacing w:val="7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подсолнечника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ц/га.</w:t>
      </w:r>
    </w:p>
    <w:p w:rsidR="00F42E18" w:rsidRDefault="00652491">
      <w:pPr>
        <w:pStyle w:val="a3"/>
        <w:ind w:right="287" w:firstLine="7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урожайности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22"/>
        </w:rPr>
        <w:t xml:space="preserve"> </w:t>
      </w:r>
      <w:r>
        <w:t>периоде</w:t>
      </w:r>
      <w:r>
        <w:rPr>
          <w:spacing w:val="22"/>
        </w:rPr>
        <w:t xml:space="preserve"> </w:t>
      </w:r>
      <w:r>
        <w:t>планируется</w:t>
      </w:r>
      <w:r>
        <w:rPr>
          <w:spacing w:val="23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мероприятий</w:t>
      </w:r>
      <w:r>
        <w:rPr>
          <w:spacing w:val="21"/>
        </w:rPr>
        <w:t xml:space="preserve"> </w:t>
      </w:r>
      <w:r>
        <w:t>по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90"/>
      </w:pPr>
      <w:r>
        <w:lastRenderedPageBreak/>
        <w:t>повышению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гербицидной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посевов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посевных</w:t>
      </w:r>
      <w:r>
        <w:rPr>
          <w:spacing w:val="-4"/>
        </w:rPr>
        <w:t xml:space="preserve"> </w:t>
      </w:r>
      <w:r>
        <w:t>и уборочных</w:t>
      </w:r>
      <w:r>
        <w:rPr>
          <w:spacing w:val="-4"/>
        </w:rPr>
        <w:t xml:space="preserve"> </w:t>
      </w:r>
      <w:r>
        <w:t>работ.</w:t>
      </w:r>
    </w:p>
    <w:p w:rsidR="00F42E18" w:rsidRDefault="00652491">
      <w:pPr>
        <w:pStyle w:val="a3"/>
        <w:ind w:right="282" w:firstLine="706"/>
      </w:pPr>
      <w:r>
        <w:t>Испытывает</w:t>
      </w:r>
      <w:r>
        <w:rPr>
          <w:spacing w:val="1"/>
        </w:rPr>
        <w:t xml:space="preserve"> </w:t>
      </w:r>
      <w:r>
        <w:t>тру</w:t>
      </w:r>
      <w:r>
        <w:t>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поголовья крупного рогатого скота продолжает снижаться, в 2021 году на</w:t>
      </w:r>
      <w:r>
        <w:rPr>
          <w:spacing w:val="1"/>
        </w:rPr>
        <w:t xml:space="preserve"> </w:t>
      </w:r>
      <w:r>
        <w:t>138, в 2022 году на 1032 головы. Численность дойного стада уменьшилась в</w:t>
      </w:r>
      <w:r>
        <w:rPr>
          <w:spacing w:val="1"/>
        </w:rPr>
        <w:t xml:space="preserve"> </w:t>
      </w:r>
      <w:r>
        <w:t>2021 году на 104 головы, в 2022 на 314. Поголовье свиней уменьшилос</w:t>
      </w:r>
      <w:r>
        <w:t>ь на</w:t>
      </w:r>
      <w:r>
        <w:rPr>
          <w:spacing w:val="1"/>
        </w:rPr>
        <w:t xml:space="preserve"> </w:t>
      </w:r>
      <w:r>
        <w:t>263 головы и составило в 2022 году 1294 головы.</w:t>
      </w:r>
      <w:r>
        <w:rPr>
          <w:spacing w:val="1"/>
        </w:rPr>
        <w:t xml:space="preserve"> </w:t>
      </w:r>
      <w:r>
        <w:t>Снижение численности</w:t>
      </w:r>
      <w:r>
        <w:rPr>
          <w:spacing w:val="1"/>
        </w:rPr>
        <w:t xml:space="preserve"> </w:t>
      </w:r>
      <w:r>
        <w:t>поголовья крупного рогатого скота в 2021 – 2022 годах</w:t>
      </w:r>
      <w:r>
        <w:rPr>
          <w:spacing w:val="1"/>
        </w:rPr>
        <w:t xml:space="preserve"> </w:t>
      </w:r>
      <w:r>
        <w:t>повлекло снижение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7,6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повлияло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поголовья</w:t>
      </w:r>
      <w:r>
        <w:rPr>
          <w:spacing w:val="1"/>
        </w:rPr>
        <w:t xml:space="preserve"> </w:t>
      </w:r>
      <w:r>
        <w:t>скота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крестьянских,</w:t>
      </w:r>
      <w:r>
        <w:rPr>
          <w:spacing w:val="70"/>
        </w:rPr>
        <w:t xml:space="preserve"> </w:t>
      </w:r>
      <w:r>
        <w:t>фермерских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 за истекший период 2023 года продолжает наблюдаться снижение</w:t>
      </w:r>
      <w:r>
        <w:rPr>
          <w:spacing w:val="-67"/>
        </w:rPr>
        <w:t xml:space="preserve"> </w:t>
      </w:r>
      <w:r>
        <w:t>численности поголовья крупног</w:t>
      </w:r>
      <w:r>
        <w:t>о рогатого скота,</w:t>
      </w:r>
      <w:r>
        <w:rPr>
          <w:spacing w:val="70"/>
        </w:rPr>
        <w:t xml:space="preserve"> </w:t>
      </w:r>
      <w:r>
        <w:t>поголовья коров и свиней</w:t>
      </w:r>
      <w:r>
        <w:rPr>
          <w:spacing w:val="1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категориях</w:t>
      </w:r>
      <w:r>
        <w:rPr>
          <w:spacing w:val="16"/>
        </w:rPr>
        <w:t xml:space="preserve"> </w:t>
      </w:r>
      <w:r>
        <w:t>хозяйств.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2023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приплода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молодняка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стадо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стабилизировать</w:t>
      </w:r>
      <w:r>
        <w:rPr>
          <w:spacing w:val="1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поголовья</w:t>
      </w:r>
      <w:r>
        <w:rPr>
          <w:spacing w:val="3"/>
        </w:rPr>
        <w:t xml:space="preserve"> </w:t>
      </w:r>
      <w:r>
        <w:t>скота.</w:t>
      </w:r>
    </w:p>
    <w:p w:rsidR="00F42E18" w:rsidRDefault="00652491">
      <w:pPr>
        <w:pStyle w:val="a3"/>
        <w:spacing w:line="276" w:lineRule="auto"/>
        <w:ind w:right="276" w:firstLine="706"/>
      </w:pPr>
      <w:r>
        <w:t>Значительные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сельского хозяйства.</w:t>
      </w:r>
      <w:r>
        <w:rPr>
          <w:spacing w:val="1"/>
        </w:rPr>
        <w:t xml:space="preserve"> </w:t>
      </w:r>
      <w:r>
        <w:t>В 2022 году инвестиции на приобретение техники 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279,3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прогнозном</w:t>
      </w:r>
      <w:r>
        <w:rPr>
          <w:spacing w:val="7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хозяйствах</w:t>
      </w:r>
      <w:r>
        <w:rPr>
          <w:spacing w:val="1"/>
        </w:rPr>
        <w:t xml:space="preserve"> </w:t>
      </w:r>
      <w:r>
        <w:t>продолжится,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t>а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рублей.</w:t>
      </w:r>
    </w:p>
    <w:p w:rsidR="00F42E18" w:rsidRDefault="00652491">
      <w:pPr>
        <w:pStyle w:val="a3"/>
        <w:spacing w:before="1"/>
        <w:ind w:right="285" w:firstLine="706"/>
      </w:pPr>
      <w:r>
        <w:t>Проводимые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 прогнозировать объем валовой продукции сельского хозяйства на</w:t>
      </w:r>
      <w:r>
        <w:rPr>
          <w:spacing w:val="1"/>
        </w:rPr>
        <w:t xml:space="preserve"> </w:t>
      </w:r>
      <w:r>
        <w:t>конец прогнозируемого</w:t>
      </w:r>
      <w:r>
        <w:rPr>
          <w:spacing w:val="1"/>
        </w:rPr>
        <w:t xml:space="preserve"> </w:t>
      </w:r>
      <w:r>
        <w:t>периода в сумме</w:t>
      </w:r>
      <w:r>
        <w:rPr>
          <w:spacing w:val="1"/>
        </w:rPr>
        <w:t xml:space="preserve"> </w:t>
      </w:r>
      <w:r>
        <w:t>2172 млн. рублей,</w:t>
      </w:r>
      <w:r>
        <w:rPr>
          <w:spacing w:val="1"/>
        </w:rPr>
        <w:t xml:space="preserve"> </w:t>
      </w:r>
      <w:r>
        <w:t>а при более</w:t>
      </w:r>
      <w:r>
        <w:rPr>
          <w:spacing w:val="1"/>
        </w:rPr>
        <w:t xml:space="preserve"> </w:t>
      </w:r>
      <w:r>
        <w:t>благоприятных условиях</w:t>
      </w:r>
      <w:r>
        <w:rPr>
          <w:spacing w:val="1"/>
        </w:rPr>
        <w:t xml:space="preserve"> </w:t>
      </w:r>
      <w:r>
        <w:t>–2276</w:t>
      </w:r>
      <w:r>
        <w:rPr>
          <w:spacing w:val="1"/>
        </w:rPr>
        <w:t xml:space="preserve"> </w:t>
      </w:r>
      <w:r>
        <w:t>млн.</w:t>
      </w:r>
      <w:r>
        <w:rPr>
          <w:spacing w:val="5"/>
        </w:rPr>
        <w:t xml:space="preserve"> </w:t>
      </w:r>
      <w:r>
        <w:t>рублей.</w:t>
      </w:r>
    </w:p>
    <w:p w:rsidR="00F42E18" w:rsidRDefault="00652491">
      <w:pPr>
        <w:pStyle w:val="a3"/>
        <w:ind w:right="295" w:firstLine="706"/>
      </w:pP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увеличат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отрасли и</w:t>
      </w:r>
      <w:r>
        <w:rPr>
          <w:spacing w:val="3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балансовой прибыли.</w:t>
      </w:r>
    </w:p>
    <w:p w:rsidR="00F42E18" w:rsidRDefault="00652491">
      <w:pPr>
        <w:pStyle w:val="a3"/>
        <w:ind w:right="291" w:firstLine="706"/>
      </w:pPr>
      <w:r>
        <w:t>Достижение прогнозных показателей</w:t>
      </w:r>
      <w:r>
        <w:rPr>
          <w:spacing w:val="1"/>
        </w:rPr>
        <w:t xml:space="preserve"> </w:t>
      </w:r>
      <w:r>
        <w:t>в значительной степени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сельхозтоваропроизводите</w:t>
      </w:r>
      <w:r>
        <w:t>лей,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 время</w:t>
      </w:r>
      <w:r>
        <w:rPr>
          <w:spacing w:val="71"/>
        </w:rPr>
        <w:t xml:space="preserve"> </w:t>
      </w:r>
      <w:r>
        <w:t>получают   сельскохозяйственные   предприятия   района.</w:t>
      </w:r>
      <w:r>
        <w:rPr>
          <w:spacing w:val="1"/>
        </w:rPr>
        <w:t xml:space="preserve"> </w:t>
      </w:r>
      <w:r>
        <w:t>За 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получена</w:t>
      </w:r>
      <w:r>
        <w:rPr>
          <w:spacing w:val="1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rPr>
          <w:shd w:val="clear" w:color="auto" w:fill="F8FFF8"/>
        </w:rPr>
        <w:t>более</w:t>
      </w:r>
      <w:r>
        <w:rPr>
          <w:spacing w:val="1"/>
          <w:shd w:val="clear" w:color="auto" w:fill="F8FFF8"/>
        </w:rPr>
        <w:t xml:space="preserve"> </w:t>
      </w:r>
      <w:r>
        <w:rPr>
          <w:shd w:val="clear" w:color="auto" w:fill="F8FFF8"/>
        </w:rPr>
        <w:t>10</w:t>
      </w:r>
      <w:r>
        <w:rPr>
          <w:spacing w:val="1"/>
          <w:shd w:val="clear" w:color="auto" w:fill="F8FFF8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рублей.</w:t>
      </w:r>
    </w:p>
    <w:p w:rsidR="00F42E18" w:rsidRDefault="00F42E18">
      <w:pPr>
        <w:pStyle w:val="a3"/>
        <w:spacing w:before="7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081"/>
        </w:tabs>
        <w:ind w:left="3080" w:right="177" w:hanging="3081"/>
        <w:jc w:val="left"/>
      </w:pPr>
      <w:r>
        <w:rPr>
          <w:u w:val="thick"/>
        </w:rPr>
        <w:t>Инвестиции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>строительство</w:t>
      </w:r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280" w:firstLine="706"/>
      </w:pPr>
      <w:r>
        <w:t>Инвестиционная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высока.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крупных и средних предприятий</w:t>
      </w:r>
      <w:r>
        <w:rPr>
          <w:spacing w:val="1"/>
        </w:rPr>
        <w:t xml:space="preserve"> </w:t>
      </w:r>
      <w:r>
        <w:t>за счет всех источников финансирования 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88,7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24,3%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инвестиций.</w:t>
      </w:r>
    </w:p>
    <w:p w:rsidR="00F42E18" w:rsidRDefault="00652491">
      <w:pPr>
        <w:pStyle w:val="a3"/>
        <w:ind w:right="284" w:firstLine="706"/>
      </w:pPr>
      <w:r>
        <w:t>По оценке статистических данных за полугодие 2023 года ожидаетс</w:t>
      </w:r>
      <w:r>
        <w:t>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70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сохраниться.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62"/>
        </w:rPr>
        <w:t xml:space="preserve"> </w:t>
      </w:r>
      <w:r>
        <w:t>модернизация</w:t>
      </w:r>
      <w:r>
        <w:rPr>
          <w:spacing w:val="31"/>
        </w:rPr>
        <w:t xml:space="preserve"> </w:t>
      </w:r>
      <w:r>
        <w:t>сельского</w:t>
      </w:r>
      <w:r>
        <w:rPr>
          <w:spacing w:val="34"/>
        </w:rPr>
        <w:t xml:space="preserve"> </w:t>
      </w:r>
      <w:r>
        <w:t>хозяйства,</w:t>
      </w:r>
      <w:r>
        <w:rPr>
          <w:spacing w:val="31"/>
        </w:rPr>
        <w:t xml:space="preserve"> </w:t>
      </w:r>
      <w:r>
        <w:t>ввод</w:t>
      </w:r>
      <w:r>
        <w:rPr>
          <w:spacing w:val="31"/>
        </w:rPr>
        <w:t xml:space="preserve"> </w:t>
      </w:r>
      <w:r>
        <w:t>объектов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87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ЖКХ.</w:t>
      </w:r>
    </w:p>
    <w:p w:rsidR="00F42E18" w:rsidRDefault="00652491">
      <w:pPr>
        <w:pStyle w:val="a3"/>
        <w:ind w:right="285" w:firstLine="706"/>
      </w:pPr>
      <w:r>
        <w:t>Основной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средства.</w:t>
      </w:r>
    </w:p>
    <w:p w:rsidR="00F42E18" w:rsidRDefault="00652491">
      <w:pPr>
        <w:pStyle w:val="a3"/>
        <w:ind w:right="279" w:firstLine="706"/>
      </w:pPr>
      <w:r>
        <w:t>Объем работ по виду деятельности «Строительство» по кругу крупных</w:t>
      </w:r>
      <w:r>
        <w:rPr>
          <w:spacing w:val="1"/>
        </w:rPr>
        <w:t xml:space="preserve"> </w:t>
      </w:r>
      <w:r>
        <w:t>и средних предприятий в 2022 году составил 132,2 млн. рублей, в основном</w:t>
      </w:r>
      <w:r>
        <w:rPr>
          <w:spacing w:val="1"/>
        </w:rPr>
        <w:t xml:space="preserve"> </w:t>
      </w:r>
      <w:r>
        <w:t>это дорожное строительство. В</w:t>
      </w:r>
      <w:r>
        <w:rPr>
          <w:spacing w:val="1"/>
        </w:rPr>
        <w:t xml:space="preserve"> </w:t>
      </w:r>
      <w:r>
        <w:t>прогнозируемом периоде 2024-2026 годов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предприятиям</w:t>
      </w:r>
      <w:r>
        <w:rPr>
          <w:spacing w:val="-67"/>
        </w:rPr>
        <w:t xml:space="preserve"> </w:t>
      </w:r>
      <w:r>
        <w:t>планируется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2"/>
        </w:rPr>
        <w:t xml:space="preserve"> </w:t>
      </w:r>
      <w:r>
        <w:t>85-100</w:t>
      </w:r>
      <w:r>
        <w:rPr>
          <w:spacing w:val="2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рублей ежегодно.</w:t>
      </w:r>
    </w:p>
    <w:p w:rsidR="00F42E18" w:rsidRDefault="00652491">
      <w:pPr>
        <w:pStyle w:val="a3"/>
        <w:spacing w:line="242" w:lineRule="auto"/>
        <w:ind w:right="279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полугодие,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ввода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домов.</w:t>
      </w:r>
    </w:p>
    <w:p w:rsidR="00F42E18" w:rsidRDefault="00F42E18">
      <w:pPr>
        <w:pStyle w:val="a3"/>
        <w:spacing w:before="7"/>
        <w:ind w:left="0"/>
        <w:jc w:val="left"/>
        <w:rPr>
          <w:sz w:val="27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355"/>
        </w:tabs>
        <w:ind w:left="3354" w:right="173" w:hanging="3355"/>
        <w:jc w:val="left"/>
      </w:pPr>
      <w:r>
        <w:rPr>
          <w:u w:val="thick"/>
        </w:rPr>
        <w:t>Потребительский</w:t>
      </w:r>
      <w:r>
        <w:rPr>
          <w:spacing w:val="-9"/>
          <w:u w:val="thick"/>
        </w:rPr>
        <w:t xml:space="preserve"> </w:t>
      </w:r>
      <w:r>
        <w:rPr>
          <w:u w:val="thick"/>
        </w:rPr>
        <w:t>рынок</w:t>
      </w:r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102" w:firstLine="494"/>
      </w:pP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статистических данных</w:t>
      </w:r>
      <w:r>
        <w:rPr>
          <w:spacing w:val="1"/>
        </w:rPr>
        <w:t xml:space="preserve"> </w:t>
      </w:r>
      <w:r>
        <w:t>за 2021,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годы потребительская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растет.</w:t>
      </w:r>
    </w:p>
    <w:p w:rsidR="00F42E18" w:rsidRDefault="00652491">
      <w:pPr>
        <w:pStyle w:val="a3"/>
        <w:ind w:right="288" w:firstLine="706"/>
      </w:pP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торговли, к концу 2026 года оборот розничной торговли</w:t>
      </w:r>
      <w:r>
        <w:rPr>
          <w:spacing w:val="1"/>
        </w:rPr>
        <w:t xml:space="preserve"> </w:t>
      </w:r>
      <w:r>
        <w:t>может составить</w:t>
      </w:r>
      <w:r>
        <w:rPr>
          <w:spacing w:val="1"/>
        </w:rPr>
        <w:t xml:space="preserve"> </w:t>
      </w:r>
      <w:r>
        <w:t>1381-1421 млн. рублей. Рост товарооборота ожидается за счет повышения</w:t>
      </w:r>
      <w:r>
        <w:rPr>
          <w:spacing w:val="1"/>
        </w:rPr>
        <w:t xml:space="preserve"> </w:t>
      </w:r>
      <w:r>
        <w:t>покупательской способности населения.</w:t>
      </w:r>
      <w:r>
        <w:rPr>
          <w:spacing w:val="1"/>
        </w:rPr>
        <w:t xml:space="preserve"> </w:t>
      </w:r>
      <w:r>
        <w:t>Перспективы дальнейшего роста и</w:t>
      </w:r>
      <w:r>
        <w:rPr>
          <w:spacing w:val="1"/>
        </w:rPr>
        <w:t xml:space="preserve"> </w:t>
      </w:r>
      <w:r>
        <w:t>развития торговой сферы связаны с реконструкцией имеющихся объектов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района.</w:t>
      </w:r>
    </w:p>
    <w:p w:rsidR="00F42E18" w:rsidRDefault="00652491">
      <w:pPr>
        <w:pStyle w:val="a3"/>
        <w:spacing w:before="2"/>
        <w:ind w:right="284" w:firstLine="706"/>
      </w:pPr>
      <w:r>
        <w:t>По оценке статистических данных за полугодие 2022 года 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прогнозируемом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сохранит положительную динамику</w:t>
      </w:r>
      <w:r>
        <w:rPr>
          <w:spacing w:val="1"/>
        </w:rPr>
        <w:t xml:space="preserve"> </w:t>
      </w:r>
      <w:r>
        <w:t>и к концу 2026 года составит</w:t>
      </w:r>
      <w:r>
        <w:rPr>
          <w:spacing w:val="1"/>
        </w:rPr>
        <w:t xml:space="preserve"> </w:t>
      </w:r>
      <w:r>
        <w:t>249-264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телефонной</w:t>
      </w:r>
      <w:r>
        <w:rPr>
          <w:spacing w:val="7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продолжится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района,</w:t>
      </w:r>
      <w:r>
        <w:rPr>
          <w:spacing w:val="70"/>
        </w:rPr>
        <w:t xml:space="preserve"> </w:t>
      </w:r>
      <w:r>
        <w:t>увеличится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быт</w:t>
      </w:r>
      <w:r>
        <w:t>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 культуры, за счет расширения номенклатуры и 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так же</w:t>
      </w:r>
      <w:r>
        <w:rPr>
          <w:spacing w:val="2"/>
        </w:rPr>
        <w:t xml:space="preserve"> </w:t>
      </w:r>
      <w:r>
        <w:t>прогнозируется</w:t>
      </w:r>
      <w:r>
        <w:rPr>
          <w:spacing w:val="2"/>
        </w:rPr>
        <w:t xml:space="preserve"> </w:t>
      </w:r>
      <w:r>
        <w:t>рост.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spacing w:before="6"/>
        <w:ind w:left="0"/>
        <w:jc w:val="left"/>
        <w:rPr>
          <w:sz w:val="24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459"/>
        </w:tabs>
        <w:ind w:left="4458" w:right="174" w:hanging="4459"/>
        <w:jc w:val="left"/>
      </w:pPr>
      <w:r>
        <w:rPr>
          <w:u w:val="thick"/>
        </w:rPr>
        <w:t>Туризм</w:t>
      </w:r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6"/>
        <w:ind w:right="279" w:firstLine="706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7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туристических услуг. Завершены инвестиционные проекты в сфере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Малиновое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Николаевка.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</w:t>
      </w:r>
      <w:r>
        <w:t>ектов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единовременного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туризма.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86" w:firstLine="706"/>
      </w:pPr>
      <w:r>
        <w:lastRenderedPageBreak/>
        <w:t>Туристические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районе</w:t>
      </w:r>
      <w:r>
        <w:rPr>
          <w:spacing w:val="1"/>
        </w:rPr>
        <w:t xml:space="preserve"> </w:t>
      </w:r>
      <w:r>
        <w:t>оказывает детский оздоровительный</w:t>
      </w:r>
      <w:r>
        <w:rPr>
          <w:spacing w:val="1"/>
        </w:rPr>
        <w:t xml:space="preserve"> </w:t>
      </w:r>
      <w:r>
        <w:t>лагерь им.</w:t>
      </w:r>
      <w:r>
        <w:rPr>
          <w:spacing w:val="1"/>
        </w:rPr>
        <w:t xml:space="preserve"> </w:t>
      </w:r>
      <w:r>
        <w:t>Ю.Гагарина,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могут отдыхать 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человек.</w:t>
      </w:r>
    </w:p>
    <w:p w:rsidR="00F42E18" w:rsidRDefault="00F42E18">
      <w:pPr>
        <w:pStyle w:val="a3"/>
        <w:spacing w:before="3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781"/>
        </w:tabs>
        <w:ind w:left="4780" w:hanging="4252"/>
        <w:jc w:val="left"/>
      </w:pPr>
      <w:r>
        <w:rPr>
          <w:u w:val="thick"/>
        </w:rPr>
        <w:t>Бюджет</w:t>
      </w:r>
    </w:p>
    <w:p w:rsidR="00F42E18" w:rsidRDefault="00F42E18">
      <w:pPr>
        <w:pStyle w:val="a3"/>
        <w:spacing w:before="1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6"/>
        <w:ind w:right="283" w:firstLine="70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консолидированного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69,4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составляют безвозмездные поступления,</w:t>
      </w:r>
      <w:r>
        <w:rPr>
          <w:spacing w:val="1"/>
        </w:rPr>
        <w:t xml:space="preserve"> </w:t>
      </w:r>
      <w:r>
        <w:t>30,6 % собственные налоговые 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48,6%</w:t>
      </w:r>
      <w:r>
        <w:rPr>
          <w:spacing w:val="1"/>
        </w:rPr>
        <w:t xml:space="preserve"> </w:t>
      </w:r>
      <w:r>
        <w:t>составляет налог на доходы физических лиц. Доля доходов от использования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имущества</w:t>
      </w:r>
      <w:r>
        <w:rPr>
          <w:spacing w:val="3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доходах</w:t>
      </w:r>
      <w:r>
        <w:rPr>
          <w:spacing w:val="25"/>
        </w:rPr>
        <w:t xml:space="preserve"> </w:t>
      </w:r>
      <w:r>
        <w:t>бюджета</w:t>
      </w:r>
      <w:r>
        <w:rPr>
          <w:spacing w:val="32"/>
        </w:rPr>
        <w:t xml:space="preserve"> </w:t>
      </w:r>
      <w:r>
        <w:t>составляет</w:t>
      </w:r>
      <w:r>
        <w:rPr>
          <w:spacing w:val="23"/>
        </w:rPr>
        <w:t xml:space="preserve"> </w:t>
      </w:r>
      <w:r>
        <w:t>9,4</w:t>
      </w:r>
    </w:p>
    <w:p w:rsidR="00F42E18" w:rsidRDefault="00652491">
      <w:pPr>
        <w:pStyle w:val="a3"/>
        <w:spacing w:before="4"/>
        <w:jc w:val="left"/>
      </w:pPr>
      <w:r>
        <w:t>%.</w:t>
      </w:r>
    </w:p>
    <w:p w:rsidR="00F42E18" w:rsidRDefault="00652491">
      <w:pPr>
        <w:pStyle w:val="a3"/>
        <w:ind w:left="819" w:right="640"/>
        <w:jc w:val="left"/>
      </w:pPr>
      <w:r>
        <w:t>Расходы</w:t>
      </w:r>
      <w:r>
        <w:rPr>
          <w:spacing w:val="-4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явную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t>направленность.</w:t>
      </w:r>
      <w:r>
        <w:rPr>
          <w:spacing w:val="-67"/>
        </w:rPr>
        <w:t xml:space="preserve"> </w:t>
      </w:r>
      <w:r>
        <w:t>На охрану окружающей среды расходы бюджета не предусмотрены.</w:t>
      </w:r>
      <w:r>
        <w:rPr>
          <w:spacing w:val="1"/>
        </w:rPr>
        <w:t xml:space="preserve"> </w:t>
      </w:r>
      <w:r>
        <w:t>Прогнозируется ежегодное увеличение расходов</w:t>
      </w:r>
      <w:r>
        <w:rPr>
          <w:spacing w:val="-1"/>
        </w:rPr>
        <w:t xml:space="preserve"> </w:t>
      </w:r>
      <w:r>
        <w:t>бюджета.</w:t>
      </w:r>
    </w:p>
    <w:p w:rsidR="00F42E18" w:rsidRDefault="00652491">
      <w:pPr>
        <w:pStyle w:val="a3"/>
        <w:ind w:right="640" w:firstLine="706"/>
        <w:jc w:val="left"/>
      </w:pPr>
      <w:r>
        <w:t>В</w:t>
      </w:r>
      <w:r>
        <w:rPr>
          <w:spacing w:val="43"/>
        </w:rPr>
        <w:t xml:space="preserve"> </w:t>
      </w:r>
      <w:r>
        <w:t>прогнозируемом</w:t>
      </w:r>
      <w:r>
        <w:rPr>
          <w:spacing w:val="47"/>
        </w:rPr>
        <w:t xml:space="preserve"> </w:t>
      </w:r>
      <w:r>
        <w:t>периоде</w:t>
      </w:r>
      <w:r>
        <w:rPr>
          <w:spacing w:val="47"/>
        </w:rPr>
        <w:t xml:space="preserve"> </w:t>
      </w:r>
      <w:r>
        <w:t>существенных</w:t>
      </w:r>
      <w:r>
        <w:rPr>
          <w:spacing w:val="42"/>
        </w:rPr>
        <w:t xml:space="preserve"> </w:t>
      </w:r>
      <w:r>
        <w:t>изменений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F42E18" w:rsidRDefault="00F42E18">
      <w:pPr>
        <w:pStyle w:val="a3"/>
        <w:spacing w:before="2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1511"/>
        </w:tabs>
        <w:spacing w:before="1"/>
        <w:ind w:left="1145" w:right="555" w:hanging="58"/>
        <w:jc w:val="left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основных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проблемных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вопросов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района,</w:t>
      </w:r>
      <w:r>
        <w:rPr>
          <w:spacing w:val="-67"/>
        </w:rPr>
        <w:t xml:space="preserve"> </w:t>
      </w:r>
      <w:r>
        <w:rPr>
          <w:u w:val="thick"/>
        </w:rPr>
        <w:t>сдерживающих</w:t>
      </w:r>
      <w:r>
        <w:rPr>
          <w:spacing w:val="-5"/>
          <w:u w:val="thick"/>
        </w:rPr>
        <w:t xml:space="preserve"> </w:t>
      </w:r>
      <w:r>
        <w:rPr>
          <w:u w:val="thick"/>
        </w:rPr>
        <w:t>его</w:t>
      </w:r>
      <w:r>
        <w:rPr>
          <w:spacing w:val="-5"/>
          <w:u w:val="thick"/>
        </w:rPr>
        <w:t xml:space="preserve"> </w:t>
      </w:r>
      <w:r>
        <w:rPr>
          <w:u w:val="thick"/>
        </w:rPr>
        <w:t>социально</w:t>
      </w:r>
      <w:r>
        <w:rPr>
          <w:spacing w:val="1"/>
          <w:u w:val="thick"/>
        </w:rPr>
        <w:t xml:space="preserve"> </w:t>
      </w:r>
      <w:r>
        <w:rPr>
          <w:u w:val="thick"/>
        </w:rPr>
        <w:t>– экономическое развитие.</w:t>
      </w:r>
    </w:p>
    <w:p w:rsidR="00F42E18" w:rsidRDefault="00F42E18">
      <w:pPr>
        <w:pStyle w:val="a3"/>
        <w:spacing w:before="4"/>
        <w:ind w:left="0"/>
        <w:jc w:val="left"/>
        <w:rPr>
          <w:b/>
          <w:sz w:val="20"/>
        </w:rPr>
      </w:pPr>
    </w:p>
    <w:p w:rsidR="00F42E18" w:rsidRDefault="00652491">
      <w:pPr>
        <w:pStyle w:val="a4"/>
        <w:numPr>
          <w:ilvl w:val="0"/>
          <w:numId w:val="2"/>
        </w:numPr>
        <w:tabs>
          <w:tab w:val="left" w:pos="397"/>
        </w:tabs>
        <w:spacing w:before="87"/>
        <w:ind w:right="1547" w:firstLine="0"/>
        <w:rPr>
          <w:b/>
          <w:sz w:val="28"/>
        </w:rPr>
      </w:pPr>
      <w:r>
        <w:rPr>
          <w:b/>
          <w:sz w:val="28"/>
        </w:rPr>
        <w:t>Проблемы, препятствующие росту уровня и качества 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населения,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благоприятного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климата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rPr>
          <w:sz w:val="28"/>
        </w:rPr>
      </w:pPr>
      <w:r>
        <w:rPr>
          <w:sz w:val="28"/>
        </w:rPr>
        <w:t>низкий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ind w:left="276"/>
        <w:rPr>
          <w:sz w:val="28"/>
        </w:rPr>
      </w:pP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удельный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вес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защите;</w:t>
      </w:r>
    </w:p>
    <w:p w:rsidR="00F42E18" w:rsidRDefault="00652491">
      <w:pPr>
        <w:pStyle w:val="a3"/>
        <w:ind w:right="292"/>
      </w:pPr>
      <w:r>
        <w:t>-сокращение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преждевременной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жизни, естественной убыли населения, продолжающийся процесс старения</w:t>
      </w:r>
      <w:r>
        <w:rPr>
          <w:spacing w:val="1"/>
        </w:rPr>
        <w:t xml:space="preserve"> </w:t>
      </w:r>
      <w:r>
        <w:t>населения.</w:t>
      </w:r>
    </w:p>
    <w:p w:rsidR="00F42E18" w:rsidRDefault="00F42E18">
      <w:pPr>
        <w:pStyle w:val="a3"/>
        <w:spacing w:before="3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ind w:right="2891" w:firstLine="0"/>
      </w:pPr>
      <w:r>
        <w:t>Проблемы,</w:t>
      </w:r>
      <w:r>
        <w:rPr>
          <w:spacing w:val="-6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жизнедеятельности:</w:t>
      </w:r>
    </w:p>
    <w:p w:rsidR="00F42E18" w:rsidRDefault="00652491">
      <w:pPr>
        <w:spacing w:line="319" w:lineRule="exact"/>
        <w:ind w:left="113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социально-экономического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характера: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420"/>
          <w:tab w:val="left" w:pos="421"/>
          <w:tab w:val="left" w:pos="1158"/>
          <w:tab w:val="left" w:pos="1796"/>
          <w:tab w:val="left" w:pos="2285"/>
          <w:tab w:val="left" w:pos="4381"/>
          <w:tab w:val="left" w:pos="4746"/>
          <w:tab w:val="left" w:pos="6214"/>
          <w:tab w:val="left" w:pos="6554"/>
          <w:tab w:val="left" w:pos="7244"/>
          <w:tab w:val="left" w:pos="7983"/>
          <w:tab w:val="left" w:pos="9182"/>
        </w:tabs>
        <w:ind w:right="292" w:firstLine="0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цен</w:t>
      </w:r>
      <w:r>
        <w:rPr>
          <w:sz w:val="28"/>
        </w:rPr>
        <w:tab/>
        <w:t>на</w:t>
      </w:r>
      <w:r>
        <w:rPr>
          <w:sz w:val="28"/>
        </w:rPr>
        <w:tab/>
        <w:t>энергоносители</w:t>
      </w:r>
      <w:r>
        <w:rPr>
          <w:sz w:val="28"/>
        </w:rPr>
        <w:tab/>
        <w:t>и</w:t>
      </w:r>
      <w:r>
        <w:rPr>
          <w:sz w:val="28"/>
        </w:rPr>
        <w:tab/>
        <w:t>связанный</w:t>
      </w:r>
      <w:r>
        <w:rPr>
          <w:sz w:val="28"/>
        </w:rPr>
        <w:tab/>
        <w:t>с</w:t>
      </w:r>
      <w:r>
        <w:rPr>
          <w:sz w:val="28"/>
        </w:rPr>
        <w:tab/>
        <w:t>ним</w:t>
      </w:r>
      <w:r>
        <w:rPr>
          <w:sz w:val="28"/>
        </w:rPr>
        <w:tab/>
        <w:t>рост</w:t>
      </w:r>
      <w:r>
        <w:rPr>
          <w:sz w:val="28"/>
        </w:rPr>
        <w:tab/>
        <w:t>тарифов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87"/>
        </w:tabs>
        <w:spacing w:before="2"/>
        <w:ind w:right="286" w:firstLine="0"/>
        <w:jc w:val="both"/>
        <w:rPr>
          <w:sz w:val="28"/>
        </w:rPr>
      </w:pPr>
      <w:r>
        <w:rPr>
          <w:sz w:val="28"/>
        </w:rPr>
        <w:t>высокая стоимость жилищно-коммунальных услуг, не обеспеченная ростом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ЖКХ;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ЖКХ;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ind w:left="276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6"/>
          <w:sz w:val="28"/>
        </w:rPr>
        <w:t xml:space="preserve"> </w:t>
      </w:r>
      <w:r>
        <w:rPr>
          <w:sz w:val="28"/>
        </w:rPr>
        <w:t>ЖКХ.</w:t>
      </w:r>
    </w:p>
    <w:p w:rsidR="00F42E18" w:rsidRDefault="00F42E18">
      <w:pPr>
        <w:pStyle w:val="a3"/>
        <w:spacing w:before="4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line="319" w:lineRule="exact"/>
        <w:ind w:left="396" w:hanging="284"/>
        <w:jc w:val="both"/>
      </w:pPr>
      <w:r>
        <w:t>Проблемы,</w:t>
      </w:r>
      <w:r>
        <w:rPr>
          <w:spacing w:val="-4"/>
        </w:rPr>
        <w:t xml:space="preserve"> </w:t>
      </w:r>
      <w:r>
        <w:t>сдерживающие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потенциала: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19" w:lineRule="exact"/>
        <w:ind w:left="276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убыточных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предприятий;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700"/>
        </w:tabs>
        <w:ind w:right="294" w:firstLine="0"/>
        <w:jc w:val="both"/>
        <w:rPr>
          <w:sz w:val="28"/>
        </w:rPr>
      </w:pPr>
      <w:r>
        <w:rPr>
          <w:sz w:val="28"/>
        </w:rPr>
        <w:t>диспаритет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сельскохозяйственную технику, запасные части к ней, ГСМ, средства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2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удобрения;</w:t>
      </w:r>
    </w:p>
    <w:p w:rsidR="00F42E18" w:rsidRDefault="00F42E18">
      <w:pPr>
        <w:jc w:val="both"/>
        <w:rPr>
          <w:sz w:val="28"/>
        </w:r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before="65"/>
        <w:ind w:right="297" w:firstLine="0"/>
        <w:rPr>
          <w:sz w:val="28"/>
        </w:rPr>
      </w:pPr>
      <w:r>
        <w:rPr>
          <w:sz w:val="28"/>
        </w:rPr>
        <w:lastRenderedPageBreak/>
        <w:t>низкое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среднерайонной;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района.</w:t>
      </w: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before="5" w:line="319" w:lineRule="exact"/>
        <w:ind w:left="396" w:hanging="284"/>
      </w:pPr>
      <w:r>
        <w:t>Проблемы</w:t>
      </w:r>
      <w:r>
        <w:rPr>
          <w:spacing w:val="-4"/>
        </w:rPr>
        <w:t xml:space="preserve"> </w:t>
      </w:r>
      <w:r>
        <w:t>планировочной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территории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344"/>
        </w:tabs>
        <w:ind w:right="284" w:firstLine="0"/>
        <w:rPr>
          <w:sz w:val="28"/>
        </w:rPr>
      </w:pPr>
      <w:r>
        <w:rPr>
          <w:sz w:val="28"/>
        </w:rPr>
        <w:t>наличие</w:t>
      </w:r>
      <w:r>
        <w:rPr>
          <w:spacing w:val="66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65"/>
          <w:sz w:val="28"/>
        </w:rPr>
        <w:t xml:space="preserve"> </w:t>
      </w:r>
      <w:r>
        <w:rPr>
          <w:sz w:val="28"/>
        </w:rPr>
        <w:t>контраста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6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плотное 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F42E18" w:rsidRDefault="00652491">
      <w:pPr>
        <w:pStyle w:val="a3"/>
        <w:jc w:val="left"/>
      </w:pPr>
      <w:r>
        <w:t>-отсутствие</w:t>
      </w:r>
      <w:r>
        <w:rPr>
          <w:spacing w:val="-4"/>
        </w:rPr>
        <w:t xml:space="preserve"> </w:t>
      </w:r>
      <w:r>
        <w:t>генеральных</w:t>
      </w:r>
      <w:r>
        <w:rPr>
          <w:spacing w:val="-8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поселений.</w:t>
      </w:r>
    </w:p>
    <w:p w:rsidR="00F42E18" w:rsidRDefault="00F42E18">
      <w:pPr>
        <w:pStyle w:val="a3"/>
        <w:spacing w:before="1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line="322" w:lineRule="exact"/>
        <w:ind w:left="396" w:hanging="284"/>
      </w:pPr>
      <w:r>
        <w:t>Административно-правовые</w:t>
      </w:r>
      <w:r>
        <w:rPr>
          <w:spacing w:val="-5"/>
        </w:rPr>
        <w:t xml:space="preserve"> </w:t>
      </w:r>
      <w:r>
        <w:t>проблемы:</w:t>
      </w:r>
    </w:p>
    <w:p w:rsidR="00F42E18" w:rsidRDefault="00652491">
      <w:pPr>
        <w:spacing w:line="319" w:lineRule="exact"/>
        <w:ind w:left="113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Незавершенность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отношений: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right="286" w:firstLine="0"/>
        <w:rPr>
          <w:sz w:val="28"/>
        </w:rPr>
      </w:pP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32"/>
          <w:sz w:val="28"/>
        </w:rPr>
        <w:t xml:space="preserve"> </w:t>
      </w:r>
      <w:r>
        <w:rPr>
          <w:sz w:val="28"/>
        </w:rPr>
        <w:t>земли</w:t>
      </w:r>
      <w:r>
        <w:rPr>
          <w:spacing w:val="2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31"/>
          <w:sz w:val="28"/>
        </w:rPr>
        <w:t xml:space="preserve"> </w:t>
      </w:r>
      <w:r>
        <w:rPr>
          <w:sz w:val="28"/>
        </w:rPr>
        <w:t>учет,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закончены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42E18" w:rsidRDefault="00652491">
      <w:pPr>
        <w:pStyle w:val="1"/>
        <w:spacing w:line="319" w:lineRule="exact"/>
      </w:pPr>
      <w:r>
        <w:t>б)</w:t>
      </w:r>
      <w:r>
        <w:rPr>
          <w:spacing w:val="-5"/>
        </w:rPr>
        <w:t xml:space="preserve"> </w:t>
      </w:r>
      <w:r>
        <w:t>Обеспеченность</w:t>
      </w:r>
      <w:r>
        <w:rPr>
          <w:spacing w:val="-7"/>
        </w:rPr>
        <w:t xml:space="preserve"> </w:t>
      </w:r>
      <w:r>
        <w:t>управления: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589"/>
        </w:tabs>
        <w:ind w:right="297" w:firstLine="0"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квалифицированными кадрами.</w:t>
      </w:r>
    </w:p>
    <w:p w:rsidR="00F42E18" w:rsidRDefault="00F42E18">
      <w:pPr>
        <w:jc w:val="both"/>
        <w:rPr>
          <w:sz w:val="28"/>
        </w:r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spacing w:before="73" w:line="271" w:lineRule="auto"/>
        <w:ind w:left="7226" w:right="178"/>
        <w:rPr>
          <w:sz w:val="15"/>
        </w:rPr>
      </w:pPr>
      <w:r>
        <w:rPr>
          <w:sz w:val="15"/>
        </w:rPr>
        <w:lastRenderedPageBreak/>
        <w:t>Приложение к</w:t>
      </w:r>
      <w:r>
        <w:rPr>
          <w:spacing w:val="1"/>
          <w:sz w:val="15"/>
        </w:rPr>
        <w:t xml:space="preserve"> </w:t>
      </w:r>
      <w:r>
        <w:rPr>
          <w:sz w:val="15"/>
        </w:rPr>
        <w:t>постановлению</w:t>
      </w:r>
      <w:r>
        <w:rPr>
          <w:spacing w:val="1"/>
          <w:sz w:val="15"/>
        </w:rPr>
        <w:t xml:space="preserve"> </w:t>
      </w:r>
      <w:r>
        <w:rPr>
          <w:sz w:val="15"/>
        </w:rPr>
        <w:t>Администрации</w:t>
      </w:r>
      <w:r>
        <w:rPr>
          <w:spacing w:val="1"/>
          <w:sz w:val="15"/>
        </w:rPr>
        <w:t xml:space="preserve"> </w:t>
      </w:r>
      <w:r>
        <w:rPr>
          <w:sz w:val="15"/>
        </w:rPr>
        <w:t>Михайловского</w:t>
      </w:r>
      <w:r>
        <w:rPr>
          <w:spacing w:val="7"/>
          <w:sz w:val="15"/>
        </w:rPr>
        <w:t xml:space="preserve"> </w:t>
      </w:r>
      <w:r>
        <w:rPr>
          <w:sz w:val="15"/>
        </w:rPr>
        <w:t>района</w:t>
      </w:r>
    </w:p>
    <w:p w:rsidR="00F42E18" w:rsidRDefault="00652491">
      <w:pPr>
        <w:tabs>
          <w:tab w:val="left" w:pos="8210"/>
          <w:tab w:val="left" w:pos="9047"/>
        </w:tabs>
        <w:spacing w:line="170" w:lineRule="exact"/>
        <w:ind w:left="7226"/>
        <w:rPr>
          <w:sz w:val="15"/>
        </w:rPr>
      </w:pPr>
      <w:r>
        <w:rPr>
          <w:sz w:val="15"/>
        </w:rPr>
        <w:t>от</w:t>
      </w:r>
      <w:r>
        <w:rPr>
          <w:sz w:val="15"/>
          <w:u w:val="single"/>
        </w:rPr>
        <w:tab/>
      </w:r>
      <w:r>
        <w:rPr>
          <w:sz w:val="15"/>
        </w:rPr>
        <w:t xml:space="preserve">№ </w:t>
      </w:r>
      <w:r>
        <w:rPr>
          <w:spacing w:val="1"/>
          <w:sz w:val="15"/>
        </w:rPr>
        <w:t xml:space="preserve"> </w:t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:rsidR="00F42E18" w:rsidRDefault="00F42E18">
      <w:pPr>
        <w:pStyle w:val="a3"/>
        <w:spacing w:before="1"/>
        <w:ind w:left="0"/>
        <w:jc w:val="left"/>
        <w:rPr>
          <w:sz w:val="10"/>
        </w:rPr>
      </w:pPr>
    </w:p>
    <w:p w:rsidR="00F42E18" w:rsidRDefault="00652491">
      <w:pPr>
        <w:spacing w:before="96"/>
        <w:ind w:left="1804" w:right="1823"/>
        <w:jc w:val="center"/>
        <w:rPr>
          <w:b/>
          <w:sz w:val="14"/>
        </w:rPr>
      </w:pPr>
      <w:r>
        <w:rPr>
          <w:b/>
          <w:sz w:val="14"/>
        </w:rPr>
        <w:t>Прогноз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социально-экономического развития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Михайловского района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на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2023-2025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годы</w:t>
      </w:r>
    </w:p>
    <w:p w:rsidR="00F42E18" w:rsidRDefault="00F42E18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182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F42E18">
        <w:trPr>
          <w:trHeight w:val="177"/>
        </w:trPr>
        <w:tc>
          <w:tcPr>
            <w:tcW w:w="310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spacing w:line="283" w:lineRule="auto"/>
              <w:ind w:left="69" w:right="36" w:firstLine="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2182" w:type="dxa"/>
            <w:vMerge w:val="restart"/>
          </w:tcPr>
          <w:p w:rsidR="00F42E18" w:rsidRDefault="00F42E18">
            <w:pPr>
              <w:pStyle w:val="TableParagraph"/>
              <w:spacing w:before="11"/>
              <w:ind w:right="0"/>
              <w:jc w:val="left"/>
              <w:rPr>
                <w:b/>
                <w:sz w:val="19"/>
              </w:rPr>
            </w:pPr>
          </w:p>
          <w:p w:rsidR="00F42E18" w:rsidRDefault="00652491">
            <w:pPr>
              <w:pStyle w:val="TableParagraph"/>
              <w:ind w:left="760" w:right="747"/>
              <w:rPr>
                <w:sz w:val="12"/>
              </w:rPr>
            </w:pPr>
            <w:r>
              <w:rPr>
                <w:w w:val="105"/>
                <w:sz w:val="12"/>
              </w:rPr>
              <w:t>Показатели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4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2021г.</w:t>
            </w:r>
          </w:p>
          <w:p w:rsidR="00F42E18" w:rsidRDefault="00652491">
            <w:pPr>
              <w:pStyle w:val="TableParagraph"/>
              <w:spacing w:before="25"/>
              <w:ind w:left="20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4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2022г.</w:t>
            </w:r>
          </w:p>
          <w:p w:rsidR="00F42E18" w:rsidRDefault="00652491">
            <w:pPr>
              <w:pStyle w:val="TableParagraph"/>
              <w:spacing w:before="25"/>
              <w:ind w:left="19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652491">
            <w:pPr>
              <w:pStyle w:val="TableParagraph"/>
              <w:spacing w:line="132" w:lineRule="exact"/>
              <w:ind w:left="278" w:right="0"/>
              <w:jc w:val="lef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  <w:p w:rsidR="00F42E18" w:rsidRDefault="00652491">
            <w:pPr>
              <w:pStyle w:val="TableParagraph"/>
              <w:spacing w:before="22"/>
              <w:ind w:left="60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полугодие</w:t>
            </w:r>
          </w:p>
          <w:p w:rsidR="00F42E18" w:rsidRDefault="00652491">
            <w:pPr>
              <w:pStyle w:val="TableParagraph"/>
              <w:spacing w:before="25"/>
              <w:ind w:left="10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  <w:p w:rsidR="00F42E18" w:rsidRDefault="00652491">
            <w:pPr>
              <w:pStyle w:val="TableParagraph"/>
              <w:spacing w:before="25" w:line="119" w:lineRule="exact"/>
              <w:ind w:left="197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39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2023г.</w:t>
            </w:r>
          </w:p>
          <w:p w:rsidR="00F42E18" w:rsidRDefault="00652491">
            <w:pPr>
              <w:pStyle w:val="TableParagraph"/>
              <w:spacing w:before="25"/>
              <w:ind w:left="124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Оценка</w:t>
            </w:r>
          </w:p>
        </w:tc>
        <w:tc>
          <w:tcPr>
            <w:tcW w:w="3948" w:type="dxa"/>
            <w:gridSpan w:val="6"/>
          </w:tcPr>
          <w:p w:rsidR="00F42E18" w:rsidRDefault="00652491">
            <w:pPr>
              <w:pStyle w:val="TableParagraph"/>
              <w:spacing w:before="13"/>
              <w:ind w:left="1736" w:right="1730"/>
              <w:rPr>
                <w:sz w:val="12"/>
              </w:rPr>
            </w:pPr>
            <w:r>
              <w:rPr>
                <w:w w:val="105"/>
                <w:sz w:val="12"/>
              </w:rPr>
              <w:t>прогноз</w:t>
            </w:r>
          </w:p>
        </w:tc>
      </w:tr>
      <w:tr w:rsidR="00F42E18">
        <w:trPr>
          <w:trHeight w:val="176"/>
        </w:trPr>
        <w:tc>
          <w:tcPr>
            <w:tcW w:w="310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4" w:right="458"/>
              <w:rPr>
                <w:sz w:val="12"/>
              </w:rPr>
            </w:pPr>
            <w:r>
              <w:rPr>
                <w:w w:val="105"/>
                <w:sz w:val="12"/>
              </w:rPr>
              <w:t>2024г.</w:t>
            </w: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3" w:right="459"/>
              <w:rPr>
                <w:sz w:val="12"/>
              </w:rPr>
            </w:pPr>
            <w:r>
              <w:rPr>
                <w:w w:val="105"/>
                <w:sz w:val="12"/>
              </w:rPr>
              <w:t>2025г.</w:t>
            </w: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2" w:right="459"/>
              <w:rPr>
                <w:sz w:val="12"/>
              </w:rPr>
            </w:pPr>
            <w:r>
              <w:rPr>
                <w:w w:val="105"/>
                <w:sz w:val="12"/>
              </w:rPr>
              <w:t>2026г.</w:t>
            </w:r>
          </w:p>
        </w:tc>
      </w:tr>
      <w:tr w:rsidR="00F42E18">
        <w:trPr>
          <w:trHeight w:val="225"/>
        </w:trPr>
        <w:tc>
          <w:tcPr>
            <w:tcW w:w="310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right="5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</w:tr>
      <w:tr w:rsidR="00F42E18">
        <w:trPr>
          <w:trHeight w:val="436"/>
        </w:trPr>
        <w:tc>
          <w:tcPr>
            <w:tcW w:w="310" w:type="dxa"/>
          </w:tcPr>
          <w:p w:rsidR="00F42E18" w:rsidRDefault="00652491">
            <w:pPr>
              <w:pStyle w:val="TableParagraph"/>
              <w:spacing w:before="2"/>
              <w:ind w:right="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91"/>
              <w:jc w:val="left"/>
              <w:rPr>
                <w:sz w:val="14"/>
              </w:rPr>
            </w:pPr>
            <w:r>
              <w:rPr>
                <w:sz w:val="14"/>
              </w:rPr>
              <w:t>Среднегодовая численность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постоянного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населения,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18781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16562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5"/>
              <w:ind w:left="36"/>
              <w:rPr>
                <w:sz w:val="15"/>
              </w:rPr>
            </w:pPr>
            <w:r>
              <w:rPr>
                <w:sz w:val="15"/>
              </w:rPr>
              <w:t>16562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16230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16250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5" w:right="0"/>
              <w:jc w:val="left"/>
              <w:rPr>
                <w:sz w:val="14"/>
              </w:rPr>
            </w:pPr>
            <w:r>
              <w:rPr>
                <w:sz w:val="14"/>
              </w:rPr>
              <w:t>16060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16100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15890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15900</w:t>
            </w:r>
          </w:p>
        </w:tc>
      </w:tr>
      <w:tr w:rsidR="00F42E18">
        <w:trPr>
          <w:trHeight w:val="108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Объем отгруженных товаров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собственного производства,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выполненных работ, услуг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силами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кругу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крупных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средних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</w:p>
          <w:p w:rsidR="00F42E18" w:rsidRDefault="00652491">
            <w:pPr>
              <w:pStyle w:val="TableParagraph"/>
              <w:spacing w:line="159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млн. 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11" w:right="0"/>
              <w:jc w:val="left"/>
              <w:rPr>
                <w:sz w:val="14"/>
              </w:rPr>
            </w:pPr>
            <w:r>
              <w:rPr>
                <w:sz w:val="14"/>
              </w:rPr>
              <w:t>820985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1355374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634094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1198686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1246239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1267907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1310142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1342217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1383882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1433040</w:t>
            </w:r>
          </w:p>
        </w:tc>
      </w:tr>
      <w:tr w:rsidR="00F42E18">
        <w:trPr>
          <w:trHeight w:val="74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9"/>
              <w:jc w:val="left"/>
              <w:rPr>
                <w:sz w:val="14"/>
              </w:rPr>
            </w:pPr>
            <w:r>
              <w:rPr>
                <w:sz w:val="14"/>
              </w:rPr>
              <w:t>Индекс промышленного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производства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крупных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предыдущему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80.7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147.5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78.9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77.4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99.4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101.4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420"/>
              <w:jc w:val="left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продукции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хозяйства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хозяйствах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всех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категорий,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млн.руб.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28" w:right="0"/>
              <w:jc w:val="left"/>
              <w:rPr>
                <w:sz w:val="14"/>
              </w:rPr>
            </w:pPr>
            <w:r>
              <w:rPr>
                <w:sz w:val="14"/>
              </w:rPr>
              <w:t>2625.4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2308.3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618.6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2062.1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2041.3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2099.7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2084.5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2175.3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2172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2276.1</w:t>
            </w:r>
          </w:p>
        </w:tc>
      </w:tr>
      <w:tr w:rsidR="00F42E18">
        <w:trPr>
          <w:trHeight w:val="40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40"/>
              <w:jc w:val="left"/>
              <w:rPr>
                <w:sz w:val="14"/>
              </w:rPr>
            </w:pPr>
            <w:r>
              <w:rPr>
                <w:sz w:val="14"/>
              </w:rPr>
              <w:t>Индекс физического объема,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предыдущему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Оборот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розничной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торговли,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млн.</w:t>
            </w:r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846.7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1023.5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600.8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1228.2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1277.3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1289.6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1328.4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1354.1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1381.5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1421.8</w:t>
            </w:r>
          </w:p>
        </w:tc>
      </w:tr>
      <w:tr w:rsidR="00F42E18">
        <w:trPr>
          <w:trHeight w:val="371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Темп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оборота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розничной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торговли,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предыдущему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125.3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121.1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128.3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Оборот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розничной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торговли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душу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населения,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45.1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61.8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36.2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74.9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79.4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82.7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84.1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86.9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89.4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Объем платных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 населению,</w:t>
            </w:r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тыс.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178.4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194.2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213.6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222.1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224.3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233.2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249.5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271"/>
              <w:jc w:val="left"/>
              <w:rPr>
                <w:sz w:val="14"/>
              </w:rPr>
            </w:pPr>
            <w:r>
              <w:rPr>
                <w:sz w:val="14"/>
              </w:rPr>
              <w:t>Темп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роста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(снижения)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платных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действующих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ценах,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% 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предыдущему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107.2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108.9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125.4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39"/>
              <w:jc w:val="left"/>
              <w:rPr>
                <w:sz w:val="14"/>
              </w:rPr>
            </w:pPr>
            <w:r>
              <w:rPr>
                <w:sz w:val="14"/>
              </w:rPr>
              <w:t>Объем платных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душу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населения,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тыс.рублей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9.5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4.2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13.7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14.5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14.9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15.7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16.6</w:t>
            </w:r>
          </w:p>
        </w:tc>
      </w:tr>
      <w:tr w:rsidR="00F42E18">
        <w:trPr>
          <w:trHeight w:val="114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61"/>
              <w:jc w:val="left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инвестиций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основной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капитал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(без субъектов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малого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предпринимательства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объемов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инвестиций,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статистическими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методами), млн.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67.8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67.8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75.7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72.8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80.9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72.8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</w:tr>
      <w:tr w:rsidR="00F42E18">
        <w:trPr>
          <w:trHeight w:val="1295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55"/>
              <w:jc w:val="left"/>
              <w:rPr>
                <w:sz w:val="14"/>
              </w:rPr>
            </w:pPr>
            <w:r>
              <w:rPr>
                <w:sz w:val="14"/>
              </w:rPr>
              <w:t>Индекс физического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инвестиций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(без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малого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предпринимательства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объемов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инвестиций,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наблюдаемых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статистическими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методами),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% 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предыдущему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391.3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35.1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95.1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102.7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95.6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95.7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215"/>
              <w:jc w:val="left"/>
              <w:rPr>
                <w:sz w:val="14"/>
              </w:rPr>
            </w:pPr>
            <w:r>
              <w:rPr>
                <w:sz w:val="14"/>
              </w:rPr>
              <w:t>Среднесписочная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численность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работников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крупных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средних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2593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2530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2505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1" w:right="0"/>
              <w:jc w:val="left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</w:tr>
      <w:tr w:rsidR="00F42E18">
        <w:trPr>
          <w:trHeight w:val="731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Фонд начисленной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заработной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всех работников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кругу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крупных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средних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тыс.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11" w:right="0"/>
              <w:jc w:val="left"/>
              <w:rPr>
                <w:sz w:val="14"/>
              </w:rPr>
            </w:pPr>
            <w:r>
              <w:rPr>
                <w:sz w:val="14"/>
              </w:rPr>
              <w:t>824081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1031077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502238.5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1107711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1193940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1204258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1289460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1312630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1392600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1430790</w:t>
            </w:r>
          </w:p>
        </w:tc>
      </w:tr>
      <w:tr w:rsidR="00F42E18">
        <w:trPr>
          <w:trHeight w:val="88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9"/>
              <w:jc w:val="left"/>
              <w:rPr>
                <w:sz w:val="14"/>
              </w:rPr>
            </w:pPr>
            <w:r>
              <w:rPr>
                <w:sz w:val="14"/>
              </w:rPr>
              <w:t>Среднемесячная начисленная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заработная плата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расчете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одного работника по кругу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крупных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средних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</w:p>
          <w:p w:rsidR="00F42E18" w:rsidRDefault="00652491">
            <w:pPr>
              <w:pStyle w:val="TableParagraph"/>
              <w:spacing w:line="146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26488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33500.9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33415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36850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39798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39982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5" w:right="0"/>
              <w:jc w:val="left"/>
              <w:rPr>
                <w:sz w:val="14"/>
              </w:rPr>
            </w:pPr>
            <w:r>
              <w:rPr>
                <w:sz w:val="14"/>
              </w:rPr>
              <w:t>42982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43580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46420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47503</w:t>
            </w:r>
          </w:p>
        </w:tc>
      </w:tr>
      <w:tr w:rsidR="00F42E18">
        <w:trPr>
          <w:trHeight w:val="72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5"/>
              <w:jc w:val="left"/>
              <w:rPr>
                <w:sz w:val="14"/>
              </w:rPr>
            </w:pPr>
            <w:r>
              <w:rPr>
                <w:sz w:val="14"/>
              </w:rPr>
              <w:t>Темп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заработной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 крупных и средних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организаций,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предыдущему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110.7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115.8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108.5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Численность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экономике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(среднегодовая),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5725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5744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5738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5738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5730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5740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1" w:right="0"/>
              <w:jc w:val="left"/>
              <w:rPr>
                <w:sz w:val="14"/>
              </w:rPr>
            </w:pPr>
            <w:r>
              <w:rPr>
                <w:sz w:val="14"/>
              </w:rPr>
              <w:t>5720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5745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5700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</w:tr>
    </w:tbl>
    <w:p w:rsidR="00F42E18" w:rsidRDefault="00F42E18">
      <w:pPr>
        <w:rPr>
          <w:sz w:val="14"/>
        </w:rPr>
        <w:sectPr w:rsidR="00F42E18">
          <w:pgSz w:w="12240" w:h="15840"/>
          <w:pgMar w:top="780" w:right="1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182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F42E18">
        <w:trPr>
          <w:trHeight w:val="935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lastRenderedPageBreak/>
              <w:t>19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72"/>
              <w:jc w:val="left"/>
              <w:rPr>
                <w:sz w:val="14"/>
              </w:rPr>
            </w:pPr>
            <w:r>
              <w:rPr>
                <w:sz w:val="14"/>
              </w:rPr>
              <w:t>Численность безработных,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зарегистрированных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государственных учреждениях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службы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занятости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конец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периода),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172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</w:tr>
      <w:tr w:rsidR="00F42E18">
        <w:trPr>
          <w:trHeight w:val="76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59"/>
              <w:jc w:val="left"/>
              <w:rPr>
                <w:sz w:val="14"/>
              </w:rPr>
            </w:pPr>
            <w:r>
              <w:rPr>
                <w:sz w:val="14"/>
              </w:rPr>
              <w:t>Уровень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зарегистрированной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безработицы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трудоспособному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возрасту на конец отчетного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периода,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2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4" w:right="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73"/>
              <w:jc w:val="left"/>
              <w:rPr>
                <w:sz w:val="14"/>
              </w:rPr>
            </w:pPr>
            <w:r>
              <w:rPr>
                <w:sz w:val="14"/>
              </w:rPr>
              <w:t>Производство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важнейших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продукции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натуральном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выражении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20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20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8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7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6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6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5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4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3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субпродукты,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90.3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54"/>
              <w:jc w:val="right"/>
              <w:rPr>
                <w:sz w:val="14"/>
              </w:rPr>
            </w:pPr>
            <w:r>
              <w:rPr>
                <w:sz w:val="14"/>
              </w:rPr>
              <w:t>30.98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29.15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Мясные полуфабрикаты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(замороженные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охлажденные),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2.66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2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8" w:right="0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5" w:right="0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4" w:right="0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хлебобулочные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изделия,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54"/>
              <w:jc w:val="right"/>
              <w:rPr>
                <w:sz w:val="14"/>
              </w:rPr>
            </w:pPr>
            <w:r>
              <w:rPr>
                <w:sz w:val="14"/>
              </w:rPr>
              <w:t>408.4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196.2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F42E18">
            <w:pPr>
              <w:pStyle w:val="TableParagraph"/>
              <w:ind w:right="0"/>
              <w:jc w:val="left"/>
              <w:rPr>
                <w:b/>
                <w:sz w:val="14"/>
              </w:rPr>
            </w:pPr>
          </w:p>
          <w:p w:rsidR="00F42E18" w:rsidRDefault="00F42E18">
            <w:pPr>
              <w:pStyle w:val="TableParagraph"/>
              <w:spacing w:before="1"/>
              <w:ind w:right="0"/>
              <w:jc w:val="left"/>
              <w:rPr>
                <w:b/>
                <w:sz w:val="17"/>
              </w:rPr>
            </w:pPr>
          </w:p>
          <w:p w:rsidR="00F42E18" w:rsidRDefault="00652491">
            <w:pPr>
              <w:pStyle w:val="TableParagraph"/>
              <w:spacing w:line="161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281"/>
              <w:jc w:val="left"/>
              <w:rPr>
                <w:sz w:val="14"/>
              </w:rPr>
            </w:pPr>
            <w:r>
              <w:rPr>
                <w:sz w:val="14"/>
              </w:rPr>
              <w:t>Изделия макаронные,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кускус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аналогичные мучные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изделия,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29.6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21.6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9.52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Мука, 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403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717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212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530</w:t>
            </w:r>
          </w:p>
        </w:tc>
      </w:tr>
      <w:tr w:rsidR="00F42E18">
        <w:trPr>
          <w:trHeight w:val="169"/>
        </w:trPr>
        <w:tc>
          <w:tcPr>
            <w:tcW w:w="310" w:type="dxa"/>
            <w:tcBorders>
              <w:left w:val="nil"/>
            </w:tcBorders>
          </w:tcPr>
          <w:p w:rsidR="00F42E18" w:rsidRDefault="00F42E18">
            <w:pPr>
              <w:pStyle w:val="TableParagraph"/>
              <w:ind w:right="0"/>
              <w:jc w:val="left"/>
              <w:rPr>
                <w:sz w:val="10"/>
              </w:rPr>
            </w:pP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Комбикорма,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2657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2267.4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845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Зерновые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зернобобовые,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включая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кукурузу,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57270.9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48583.1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39356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49330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50500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55000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55500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58000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Подсолнечник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на зерно 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весе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после доработки,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24966.98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17230.73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16244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20790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21108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23000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24000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24500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25000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Картофель,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3394.06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2917.73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3345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3358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3350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3370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Овощи,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827.51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1406.66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2220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</w:tr>
      <w:tr w:rsidR="00F42E18">
        <w:trPr>
          <w:trHeight w:val="27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Крупный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рогатый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скот,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голов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8038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7006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7131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Коровы, голов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3404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3090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3248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2550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2550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2650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Свиньи,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голов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1557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1294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1479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1150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1150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Произведено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птицы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живом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весе,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1841.7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1749.3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1950</w:t>
            </w:r>
          </w:p>
        </w:tc>
      </w:tr>
      <w:tr w:rsidR="00F42E18">
        <w:trPr>
          <w:trHeight w:val="39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82"/>
              <w:jc w:val="left"/>
              <w:rPr>
                <w:sz w:val="14"/>
              </w:rPr>
            </w:pPr>
            <w:r>
              <w:rPr>
                <w:sz w:val="14"/>
              </w:rPr>
              <w:t>Валовой надой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молока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хозяйствах всех категорий,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14774.8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13575.2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6031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13500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13700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14000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14500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15000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15500</w:t>
            </w:r>
          </w:p>
        </w:tc>
      </w:tr>
      <w:tr w:rsidR="00F42E18">
        <w:trPr>
          <w:trHeight w:val="40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274"/>
              <w:jc w:val="left"/>
              <w:rPr>
                <w:sz w:val="14"/>
              </w:rPr>
            </w:pPr>
            <w:r>
              <w:rPr>
                <w:sz w:val="14"/>
              </w:rPr>
              <w:t>Hадоено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молока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корову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сельхозорганизациях),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кг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5162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5793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2587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5300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5400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5500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5700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5800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Получено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яиц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птицы,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тыс.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шт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1915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1950</w:t>
            </w:r>
          </w:p>
        </w:tc>
      </w:tr>
    </w:tbl>
    <w:p w:rsidR="00652491" w:rsidRDefault="00652491"/>
    <w:sectPr w:rsidR="00652491">
      <w:pgSz w:w="12240" w:h="15840"/>
      <w:pgMar w:top="520" w:right="14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C7E"/>
    <w:multiLevelType w:val="hybridMultilevel"/>
    <w:tmpl w:val="399471D2"/>
    <w:lvl w:ilvl="0" w:tplc="E7320E1A">
      <w:start w:val="1"/>
      <w:numFmt w:val="decimal"/>
      <w:lvlText w:val="%1.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85C7EFA">
      <w:numFmt w:val="bullet"/>
      <w:lvlText w:val="•"/>
      <w:lvlJc w:val="left"/>
      <w:pPr>
        <w:ind w:left="1082" w:hanging="283"/>
      </w:pPr>
      <w:rPr>
        <w:rFonts w:hint="default"/>
        <w:lang w:val="ru-RU" w:eastAsia="en-US" w:bidi="ar-SA"/>
      </w:rPr>
    </w:lvl>
    <w:lvl w:ilvl="2" w:tplc="B886A108">
      <w:numFmt w:val="bullet"/>
      <w:lvlText w:val="•"/>
      <w:lvlJc w:val="left"/>
      <w:pPr>
        <w:ind w:left="2045" w:hanging="283"/>
      </w:pPr>
      <w:rPr>
        <w:rFonts w:hint="default"/>
        <w:lang w:val="ru-RU" w:eastAsia="en-US" w:bidi="ar-SA"/>
      </w:rPr>
    </w:lvl>
    <w:lvl w:ilvl="3" w:tplc="298E9352">
      <w:numFmt w:val="bullet"/>
      <w:lvlText w:val="•"/>
      <w:lvlJc w:val="left"/>
      <w:pPr>
        <w:ind w:left="3008" w:hanging="283"/>
      </w:pPr>
      <w:rPr>
        <w:rFonts w:hint="default"/>
        <w:lang w:val="ru-RU" w:eastAsia="en-US" w:bidi="ar-SA"/>
      </w:rPr>
    </w:lvl>
    <w:lvl w:ilvl="4" w:tplc="4BA42768">
      <w:numFmt w:val="bullet"/>
      <w:lvlText w:val="•"/>
      <w:lvlJc w:val="left"/>
      <w:pPr>
        <w:ind w:left="3971" w:hanging="283"/>
      </w:pPr>
      <w:rPr>
        <w:rFonts w:hint="default"/>
        <w:lang w:val="ru-RU" w:eastAsia="en-US" w:bidi="ar-SA"/>
      </w:rPr>
    </w:lvl>
    <w:lvl w:ilvl="5" w:tplc="42867A3A">
      <w:numFmt w:val="bullet"/>
      <w:lvlText w:val="•"/>
      <w:lvlJc w:val="left"/>
      <w:pPr>
        <w:ind w:left="4934" w:hanging="283"/>
      </w:pPr>
      <w:rPr>
        <w:rFonts w:hint="default"/>
        <w:lang w:val="ru-RU" w:eastAsia="en-US" w:bidi="ar-SA"/>
      </w:rPr>
    </w:lvl>
    <w:lvl w:ilvl="6" w:tplc="6532AF2E">
      <w:numFmt w:val="bullet"/>
      <w:lvlText w:val="•"/>
      <w:lvlJc w:val="left"/>
      <w:pPr>
        <w:ind w:left="5897" w:hanging="283"/>
      </w:pPr>
      <w:rPr>
        <w:rFonts w:hint="default"/>
        <w:lang w:val="ru-RU" w:eastAsia="en-US" w:bidi="ar-SA"/>
      </w:rPr>
    </w:lvl>
    <w:lvl w:ilvl="7" w:tplc="F7F2C8F4">
      <w:numFmt w:val="bullet"/>
      <w:lvlText w:val="•"/>
      <w:lvlJc w:val="left"/>
      <w:pPr>
        <w:ind w:left="6860" w:hanging="283"/>
      </w:pPr>
      <w:rPr>
        <w:rFonts w:hint="default"/>
        <w:lang w:val="ru-RU" w:eastAsia="en-US" w:bidi="ar-SA"/>
      </w:rPr>
    </w:lvl>
    <w:lvl w:ilvl="8" w:tplc="C076278E">
      <w:numFmt w:val="bullet"/>
      <w:lvlText w:val="•"/>
      <w:lvlJc w:val="left"/>
      <w:pPr>
        <w:ind w:left="782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E7A3A17"/>
    <w:multiLevelType w:val="hybridMultilevel"/>
    <w:tmpl w:val="AD3444B2"/>
    <w:lvl w:ilvl="0" w:tplc="DBB40E82">
      <w:start w:val="1"/>
      <w:numFmt w:val="decimal"/>
      <w:lvlText w:val="%1."/>
      <w:lvlJc w:val="left"/>
      <w:pPr>
        <w:ind w:left="1030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47C20A2">
      <w:numFmt w:val="bullet"/>
      <w:lvlText w:val="•"/>
      <w:lvlJc w:val="left"/>
      <w:pPr>
        <w:ind w:left="1910" w:hanging="346"/>
      </w:pPr>
      <w:rPr>
        <w:rFonts w:hint="default"/>
        <w:lang w:val="ru-RU" w:eastAsia="en-US" w:bidi="ar-SA"/>
      </w:rPr>
    </w:lvl>
    <w:lvl w:ilvl="2" w:tplc="5936DB36">
      <w:numFmt w:val="bullet"/>
      <w:lvlText w:val="•"/>
      <w:lvlJc w:val="left"/>
      <w:pPr>
        <w:ind w:left="2781" w:hanging="346"/>
      </w:pPr>
      <w:rPr>
        <w:rFonts w:hint="default"/>
        <w:lang w:val="ru-RU" w:eastAsia="en-US" w:bidi="ar-SA"/>
      </w:rPr>
    </w:lvl>
    <w:lvl w:ilvl="3" w:tplc="623612E4">
      <w:numFmt w:val="bullet"/>
      <w:lvlText w:val="•"/>
      <w:lvlJc w:val="left"/>
      <w:pPr>
        <w:ind w:left="3652" w:hanging="346"/>
      </w:pPr>
      <w:rPr>
        <w:rFonts w:hint="default"/>
        <w:lang w:val="ru-RU" w:eastAsia="en-US" w:bidi="ar-SA"/>
      </w:rPr>
    </w:lvl>
    <w:lvl w:ilvl="4" w:tplc="02B65ADE">
      <w:numFmt w:val="bullet"/>
      <w:lvlText w:val="•"/>
      <w:lvlJc w:val="left"/>
      <w:pPr>
        <w:ind w:left="4523" w:hanging="346"/>
      </w:pPr>
      <w:rPr>
        <w:rFonts w:hint="default"/>
        <w:lang w:val="ru-RU" w:eastAsia="en-US" w:bidi="ar-SA"/>
      </w:rPr>
    </w:lvl>
    <w:lvl w:ilvl="5" w:tplc="65084FEA">
      <w:numFmt w:val="bullet"/>
      <w:lvlText w:val="•"/>
      <w:lvlJc w:val="left"/>
      <w:pPr>
        <w:ind w:left="5394" w:hanging="346"/>
      </w:pPr>
      <w:rPr>
        <w:rFonts w:hint="default"/>
        <w:lang w:val="ru-RU" w:eastAsia="en-US" w:bidi="ar-SA"/>
      </w:rPr>
    </w:lvl>
    <w:lvl w:ilvl="6" w:tplc="46D0FC52">
      <w:numFmt w:val="bullet"/>
      <w:lvlText w:val="•"/>
      <w:lvlJc w:val="left"/>
      <w:pPr>
        <w:ind w:left="6265" w:hanging="346"/>
      </w:pPr>
      <w:rPr>
        <w:rFonts w:hint="default"/>
        <w:lang w:val="ru-RU" w:eastAsia="en-US" w:bidi="ar-SA"/>
      </w:rPr>
    </w:lvl>
    <w:lvl w:ilvl="7" w:tplc="69C408E2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46DA923E">
      <w:numFmt w:val="bullet"/>
      <w:lvlText w:val="•"/>
      <w:lvlJc w:val="left"/>
      <w:pPr>
        <w:ind w:left="800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65C90B99"/>
    <w:multiLevelType w:val="hybridMultilevel"/>
    <w:tmpl w:val="283A7D9E"/>
    <w:lvl w:ilvl="0" w:tplc="8E4ECA76">
      <w:start w:val="1"/>
      <w:numFmt w:val="decimal"/>
      <w:lvlText w:val="%1.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64DA26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791CB254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CAA829BA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430A2538">
      <w:numFmt w:val="bullet"/>
      <w:lvlText w:val="•"/>
      <w:lvlJc w:val="left"/>
      <w:pPr>
        <w:ind w:left="4073" w:hanging="322"/>
      </w:pPr>
      <w:rPr>
        <w:rFonts w:hint="default"/>
        <w:lang w:val="ru-RU" w:eastAsia="en-US" w:bidi="ar-SA"/>
      </w:rPr>
    </w:lvl>
    <w:lvl w:ilvl="5" w:tplc="5B6A5162">
      <w:numFmt w:val="bullet"/>
      <w:lvlText w:val="•"/>
      <w:lvlJc w:val="left"/>
      <w:pPr>
        <w:ind w:left="5062" w:hanging="322"/>
      </w:pPr>
      <w:rPr>
        <w:rFonts w:hint="default"/>
        <w:lang w:val="ru-RU" w:eastAsia="en-US" w:bidi="ar-SA"/>
      </w:rPr>
    </w:lvl>
    <w:lvl w:ilvl="6" w:tplc="A030BEFC">
      <w:numFmt w:val="bullet"/>
      <w:lvlText w:val="•"/>
      <w:lvlJc w:val="left"/>
      <w:pPr>
        <w:ind w:left="6050" w:hanging="322"/>
      </w:pPr>
      <w:rPr>
        <w:rFonts w:hint="default"/>
        <w:lang w:val="ru-RU" w:eastAsia="en-US" w:bidi="ar-SA"/>
      </w:rPr>
    </w:lvl>
    <w:lvl w:ilvl="7" w:tplc="64D6BE32">
      <w:numFmt w:val="bullet"/>
      <w:lvlText w:val="•"/>
      <w:lvlJc w:val="left"/>
      <w:pPr>
        <w:ind w:left="7038" w:hanging="322"/>
      </w:pPr>
      <w:rPr>
        <w:rFonts w:hint="default"/>
        <w:lang w:val="ru-RU" w:eastAsia="en-US" w:bidi="ar-SA"/>
      </w:rPr>
    </w:lvl>
    <w:lvl w:ilvl="8" w:tplc="FD4A8E7C">
      <w:numFmt w:val="bullet"/>
      <w:lvlText w:val="•"/>
      <w:lvlJc w:val="left"/>
      <w:pPr>
        <w:ind w:left="802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7BA300EE"/>
    <w:multiLevelType w:val="hybridMultilevel"/>
    <w:tmpl w:val="B5BC8004"/>
    <w:lvl w:ilvl="0" w:tplc="9D428B6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86079E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BAD633EE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8EC47A3C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4" w:tplc="DF7AEA4A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A4A25618">
      <w:numFmt w:val="bullet"/>
      <w:lvlText w:val="•"/>
      <w:lvlJc w:val="left"/>
      <w:pPr>
        <w:ind w:left="4934" w:hanging="164"/>
      </w:pPr>
      <w:rPr>
        <w:rFonts w:hint="default"/>
        <w:lang w:val="ru-RU" w:eastAsia="en-US" w:bidi="ar-SA"/>
      </w:rPr>
    </w:lvl>
    <w:lvl w:ilvl="6" w:tplc="44247A20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7" w:tplc="8D2C7C04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442E1E64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8"/>
    <w:rsid w:val="00652491"/>
    <w:rsid w:val="006C092D"/>
    <w:rsid w:val="00F4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B1CC7-3E1B-4964-8B01-1FC74B09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  <w:pPr>
      <w:ind w:righ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2023-10-12T02:47:00Z</dcterms:created>
  <dcterms:modified xsi:type="dcterms:W3CDTF">2023-10-12T02:47:00Z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