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243E" w14:textId="77777777" w:rsidR="00421016" w:rsidRDefault="0042101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C9A3EF4" w14:textId="77777777" w:rsidR="00421016" w:rsidRDefault="0042101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21016" w14:paraId="141B8F4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46E0E14" w14:textId="77777777" w:rsidR="00421016" w:rsidRDefault="00421016">
            <w:pPr>
              <w:pStyle w:val="ConsPlusNormal"/>
            </w:pPr>
            <w:r>
              <w:t>7 сентября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D1EDD46" w14:textId="77777777" w:rsidR="00421016" w:rsidRDefault="00421016">
            <w:pPr>
              <w:pStyle w:val="ConsPlusNormal"/>
              <w:jc w:val="right"/>
            </w:pPr>
            <w:r>
              <w:t>N 45-ЗС</w:t>
            </w:r>
          </w:p>
        </w:tc>
      </w:tr>
    </w:tbl>
    <w:p w14:paraId="0053C619" w14:textId="77777777" w:rsidR="00421016" w:rsidRDefault="004210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8E36EDF" w14:textId="77777777" w:rsidR="00421016" w:rsidRDefault="00421016">
      <w:pPr>
        <w:pStyle w:val="ConsPlusNormal"/>
        <w:jc w:val="both"/>
      </w:pPr>
    </w:p>
    <w:p w14:paraId="382126EC" w14:textId="77777777" w:rsidR="00421016" w:rsidRDefault="00421016">
      <w:pPr>
        <w:pStyle w:val="ConsPlusTitle"/>
        <w:jc w:val="center"/>
      </w:pPr>
      <w:r>
        <w:t>АЛТАЙСКИЙ КРАЙ</w:t>
      </w:r>
    </w:p>
    <w:p w14:paraId="6ADEFFA7" w14:textId="77777777" w:rsidR="00421016" w:rsidRDefault="00421016">
      <w:pPr>
        <w:pStyle w:val="ConsPlusTitle"/>
        <w:jc w:val="center"/>
      </w:pPr>
    </w:p>
    <w:p w14:paraId="0802944B" w14:textId="77777777" w:rsidR="00421016" w:rsidRDefault="00421016">
      <w:pPr>
        <w:pStyle w:val="ConsPlusTitle"/>
        <w:jc w:val="center"/>
      </w:pPr>
      <w:r>
        <w:t>ЗАКОН</w:t>
      </w:r>
    </w:p>
    <w:p w14:paraId="65FFC701" w14:textId="77777777" w:rsidR="00421016" w:rsidRDefault="00421016">
      <w:pPr>
        <w:pStyle w:val="ConsPlusTitle"/>
        <w:jc w:val="center"/>
      </w:pPr>
    </w:p>
    <w:p w14:paraId="20824F53" w14:textId="77777777" w:rsidR="00421016" w:rsidRDefault="00421016">
      <w:pPr>
        <w:pStyle w:val="ConsPlusTitle"/>
        <w:jc w:val="center"/>
      </w:pPr>
      <w:r>
        <w:t>О СЛУЧАЯХ И ПОРЯДКЕ ПРЕДОСТАВЛЕНИЯ В СОБСТВЕННОСТЬ БЕСПЛАТНО</w:t>
      </w:r>
    </w:p>
    <w:p w14:paraId="4229F473" w14:textId="77777777" w:rsidR="00421016" w:rsidRDefault="00421016">
      <w:pPr>
        <w:pStyle w:val="ConsPlusTitle"/>
        <w:jc w:val="center"/>
      </w:pPr>
      <w:r>
        <w:t>ЗЕМЕЛЬНЫХ УЧАСТКОВ НА ТЕРРИТОРИИ АЛТАЙСКОГО КРАЯ ОТДЕЛЬНЫМ</w:t>
      </w:r>
    </w:p>
    <w:p w14:paraId="5E93BCB0" w14:textId="77777777" w:rsidR="00421016" w:rsidRDefault="00421016">
      <w:pPr>
        <w:pStyle w:val="ConsPlusTitle"/>
        <w:jc w:val="center"/>
      </w:pPr>
      <w:r>
        <w:t>КАТЕГОРИЯМ ГРАЖДАН В СВЯЗИ С ИХ УЧАСТИЕМ В СПЕЦИАЛЬНОЙ</w:t>
      </w:r>
    </w:p>
    <w:p w14:paraId="64BA8EC4" w14:textId="77777777" w:rsidR="00421016" w:rsidRDefault="00421016">
      <w:pPr>
        <w:pStyle w:val="ConsPlusTitle"/>
        <w:jc w:val="center"/>
      </w:pPr>
      <w:r>
        <w:t>ВОЕННОЙ ОПЕРАЦИИ</w:t>
      </w:r>
    </w:p>
    <w:p w14:paraId="6403E572" w14:textId="77777777" w:rsidR="00421016" w:rsidRDefault="00421016">
      <w:pPr>
        <w:pStyle w:val="ConsPlusNormal"/>
        <w:jc w:val="both"/>
      </w:pPr>
    </w:p>
    <w:p w14:paraId="04862401" w14:textId="77777777" w:rsidR="00421016" w:rsidRDefault="00421016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5">
        <w:r>
          <w:rPr>
            <w:color w:val="0000FF"/>
          </w:rPr>
          <w:t>подпунктом 7 статьи 39.5</w:t>
        </w:r>
      </w:hyperlink>
      <w:r>
        <w:t xml:space="preserve">, </w:t>
      </w:r>
      <w:hyperlink r:id="rId6">
        <w:r>
          <w:rPr>
            <w:color w:val="0000FF"/>
          </w:rPr>
          <w:t>статьей 39.19</w:t>
        </w:r>
      </w:hyperlink>
      <w:r>
        <w:t xml:space="preserve"> Земельного кодекса Российской Федерации устанавливает случаи и порядок предоставления на территории Алтайского края в собственность бесплатно земельных участков, находящихся в государственной или муниципальной собственности и переданных в собственность субъектов Российской Федерации согласно Федеральному </w:t>
      </w:r>
      <w:hyperlink r:id="rId7">
        <w:r>
          <w:rPr>
            <w:color w:val="0000FF"/>
          </w:rPr>
          <w:t>закону</w:t>
        </w:r>
      </w:hyperlink>
      <w:r>
        <w:t xml:space="preserve"> от 8 декабря 2011 года N 423-ФЗ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Федерации", а при отсутствии таких земельных участков - других земельных участков, находящихся в государственной или муниципальной собственности (далее - земельные участки), отдельным категориям граждан в связи с их участием в специальной военной операции.</w:t>
      </w:r>
    </w:p>
    <w:p w14:paraId="291FE8D2" w14:textId="77777777" w:rsidR="00421016" w:rsidRDefault="00421016">
      <w:pPr>
        <w:pStyle w:val="ConsPlusNormal"/>
        <w:jc w:val="both"/>
      </w:pPr>
    </w:p>
    <w:p w14:paraId="48338B71" w14:textId="77777777" w:rsidR="00421016" w:rsidRDefault="00421016">
      <w:pPr>
        <w:pStyle w:val="ConsPlusTitle"/>
        <w:ind w:firstLine="540"/>
        <w:jc w:val="both"/>
        <w:outlineLvl w:val="0"/>
      </w:pPr>
      <w:r>
        <w:t>Статья 1. Категории граждан, имеющих право на бесплатное предоставление земельного участка</w:t>
      </w:r>
    </w:p>
    <w:p w14:paraId="7C794F01" w14:textId="77777777" w:rsidR="00421016" w:rsidRDefault="00421016">
      <w:pPr>
        <w:pStyle w:val="ConsPlusNormal"/>
        <w:jc w:val="both"/>
      </w:pPr>
    </w:p>
    <w:p w14:paraId="54D8DB37" w14:textId="77777777" w:rsidR="00421016" w:rsidRDefault="00421016">
      <w:pPr>
        <w:pStyle w:val="ConsPlusNormal"/>
        <w:ind w:firstLine="540"/>
        <w:jc w:val="both"/>
      </w:pPr>
      <w:bookmarkStart w:id="0" w:name="P17"/>
      <w:bookmarkEnd w:id="0"/>
      <w:r>
        <w:t>1. Право на предоставление в собственность бесплатно земельных участков (далее - предоставление земельных участков) имеют следующие категории граждан:</w:t>
      </w:r>
    </w:p>
    <w:p w14:paraId="1E5E9E94" w14:textId="77777777" w:rsidR="00421016" w:rsidRDefault="00421016">
      <w:pPr>
        <w:pStyle w:val="ConsPlusNormal"/>
        <w:spacing w:before="220"/>
        <w:ind w:firstLine="540"/>
        <w:jc w:val="both"/>
      </w:pPr>
      <w:bookmarkStart w:id="1" w:name="P18"/>
      <w:bookmarkEnd w:id="1"/>
      <w:r>
        <w:t>1)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жительства, а при отсутствии такой регистрации - по месту пребывания на территории Алтайского края (далее - участники специальной военной операции);</w:t>
      </w:r>
    </w:p>
    <w:p w14:paraId="2EF66630" w14:textId="77777777" w:rsidR="00421016" w:rsidRDefault="00421016">
      <w:pPr>
        <w:pStyle w:val="ConsPlusNormal"/>
        <w:spacing w:before="220"/>
        <w:ind w:firstLine="540"/>
        <w:jc w:val="both"/>
      </w:pPr>
      <w:r>
        <w:t xml:space="preserve">2) члены семей участников специальной военной операции, указанных в </w:t>
      </w:r>
      <w:hyperlink w:anchor="P18">
        <w:r>
          <w:rPr>
            <w:color w:val="0000FF"/>
          </w:rPr>
          <w:t>пункте 1</w:t>
        </w:r>
      </w:hyperlink>
      <w:r>
        <w:t xml:space="preserve">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члены семей погибших (умерших) участников специальной военной операции).</w:t>
      </w:r>
    </w:p>
    <w:p w14:paraId="3DBB11C9" w14:textId="77777777" w:rsidR="00421016" w:rsidRDefault="00421016">
      <w:pPr>
        <w:pStyle w:val="ConsPlusNormal"/>
        <w:spacing w:before="220"/>
        <w:ind w:firstLine="540"/>
        <w:jc w:val="both"/>
      </w:pPr>
      <w:r>
        <w:t>2. Для целей настоящего Закона к членам семей погибших (умерших) участников специальной военной операции относятся:</w:t>
      </w:r>
    </w:p>
    <w:p w14:paraId="4CA61766" w14:textId="77777777" w:rsidR="00421016" w:rsidRDefault="00421016">
      <w:pPr>
        <w:pStyle w:val="ConsPlusNormal"/>
        <w:spacing w:before="220"/>
        <w:ind w:firstLine="540"/>
        <w:jc w:val="both"/>
      </w:pPr>
      <w:r>
        <w:t>1) супруга (супруг), состоящая (состоящий) на день гибели участника специальной военной операции в зарегистрированном браке с ним (ней), не вступившая (не вступивший) в повторный брак на день обращения;</w:t>
      </w:r>
    </w:p>
    <w:p w14:paraId="1ADC738E" w14:textId="77777777" w:rsidR="00421016" w:rsidRDefault="00421016">
      <w:pPr>
        <w:pStyle w:val="ConsPlusNormal"/>
        <w:spacing w:before="220"/>
        <w:ind w:firstLine="540"/>
        <w:jc w:val="both"/>
      </w:pPr>
      <w:r>
        <w:t>2) дети участника специальной военной операции;</w:t>
      </w:r>
    </w:p>
    <w:p w14:paraId="1649DDB7" w14:textId="77777777" w:rsidR="00421016" w:rsidRDefault="00421016">
      <w:pPr>
        <w:pStyle w:val="ConsPlusNormal"/>
        <w:spacing w:before="220"/>
        <w:ind w:firstLine="540"/>
        <w:jc w:val="both"/>
      </w:pPr>
      <w:r>
        <w:lastRenderedPageBreak/>
        <w:t>3) родители участника специальной военной операции.</w:t>
      </w:r>
    </w:p>
    <w:p w14:paraId="2ACB61C4" w14:textId="77777777" w:rsidR="00421016" w:rsidRDefault="00421016">
      <w:pPr>
        <w:pStyle w:val="ConsPlusNormal"/>
        <w:jc w:val="both"/>
      </w:pPr>
    </w:p>
    <w:p w14:paraId="57725D17" w14:textId="77777777" w:rsidR="00421016" w:rsidRDefault="00421016">
      <w:pPr>
        <w:pStyle w:val="ConsPlusTitle"/>
        <w:ind w:firstLine="540"/>
        <w:jc w:val="both"/>
        <w:outlineLvl w:val="0"/>
      </w:pPr>
      <w:r>
        <w:t>Статья 2. Особенности предоставления земельных участков</w:t>
      </w:r>
    </w:p>
    <w:p w14:paraId="596A20BB" w14:textId="77777777" w:rsidR="00421016" w:rsidRDefault="00421016">
      <w:pPr>
        <w:pStyle w:val="ConsPlusNormal"/>
        <w:jc w:val="both"/>
      </w:pPr>
    </w:p>
    <w:p w14:paraId="57769CEB" w14:textId="77777777" w:rsidR="00421016" w:rsidRDefault="00421016">
      <w:pPr>
        <w:pStyle w:val="ConsPlusNormal"/>
        <w:ind w:firstLine="540"/>
        <w:jc w:val="both"/>
      </w:pPr>
      <w:r>
        <w:t xml:space="preserve">1. Предоставление земельных участков на территории Алтайского края гражданам, указанным в </w:t>
      </w:r>
      <w:hyperlink w:anchor="P17">
        <w:r>
          <w:rPr>
            <w:color w:val="0000FF"/>
          </w:rPr>
          <w:t>части 1 статьи 1</w:t>
        </w:r>
      </w:hyperlink>
      <w:r>
        <w:t xml:space="preserve"> настоящего Закона, осуществляется в границах муниципального района, муниципального, городского округа, на территории которых они состоят на учете, для следующих целей:</w:t>
      </w:r>
    </w:p>
    <w:p w14:paraId="7C6ECE4A" w14:textId="77777777" w:rsidR="00421016" w:rsidRDefault="00421016">
      <w:pPr>
        <w:pStyle w:val="ConsPlusNormal"/>
        <w:spacing w:before="220"/>
        <w:ind w:firstLine="540"/>
        <w:jc w:val="both"/>
      </w:pPr>
      <w:r>
        <w:t>1) для садоводства для собственных нужд, огородничества;</w:t>
      </w:r>
    </w:p>
    <w:p w14:paraId="41ECF4CE" w14:textId="77777777" w:rsidR="00421016" w:rsidRDefault="00421016">
      <w:pPr>
        <w:pStyle w:val="ConsPlusNormal"/>
        <w:spacing w:before="220"/>
        <w:ind w:firstLine="540"/>
        <w:jc w:val="both"/>
      </w:pPr>
      <w:r>
        <w:t>2) для ведения личного подсобного хозяйства;</w:t>
      </w:r>
    </w:p>
    <w:p w14:paraId="3A78497E" w14:textId="77777777" w:rsidR="00421016" w:rsidRDefault="00421016">
      <w:pPr>
        <w:pStyle w:val="ConsPlusNormal"/>
        <w:spacing w:before="220"/>
        <w:ind w:firstLine="540"/>
        <w:jc w:val="both"/>
      </w:pPr>
      <w:r>
        <w:t>3) для индивидуального жилищного строительства.</w:t>
      </w:r>
    </w:p>
    <w:p w14:paraId="33A84BA1" w14:textId="77777777" w:rsidR="00421016" w:rsidRDefault="00421016">
      <w:pPr>
        <w:pStyle w:val="ConsPlusNormal"/>
        <w:spacing w:before="220"/>
        <w:ind w:firstLine="540"/>
        <w:jc w:val="both"/>
      </w:pPr>
      <w:r>
        <w:t>2. Если иное не предусмотрено федеральными законами, предельные (минимальные и максимальные) размеры земельных участков, предоставляемых гражданам в собственность бесплатно, составляют:</w:t>
      </w:r>
    </w:p>
    <w:p w14:paraId="5A6A25B2" w14:textId="77777777" w:rsidR="00421016" w:rsidRDefault="00421016">
      <w:pPr>
        <w:pStyle w:val="ConsPlusNormal"/>
        <w:spacing w:before="220"/>
        <w:ind w:firstLine="540"/>
        <w:jc w:val="both"/>
      </w:pPr>
      <w:r>
        <w:t>1) для садоводства для собственных нужд, огородничества - в соответствии земельным законодательством, законодательством о градостроительной деятельности, правилами землепользования и застройки соответствующего муниципального образования;</w:t>
      </w:r>
    </w:p>
    <w:p w14:paraId="3534FF12" w14:textId="77777777" w:rsidR="00421016" w:rsidRDefault="00421016">
      <w:pPr>
        <w:pStyle w:val="ConsPlusNormal"/>
        <w:spacing w:before="220"/>
        <w:ind w:firstLine="540"/>
        <w:jc w:val="both"/>
      </w:pPr>
      <w:r>
        <w:t>2) для ведения личного подсобного хозяйства - 0,1 - 0,2 гектара;</w:t>
      </w:r>
    </w:p>
    <w:p w14:paraId="4D2A3479" w14:textId="77777777" w:rsidR="00421016" w:rsidRDefault="00421016">
      <w:pPr>
        <w:pStyle w:val="ConsPlusNormal"/>
        <w:spacing w:before="220"/>
        <w:ind w:firstLine="540"/>
        <w:jc w:val="both"/>
      </w:pPr>
      <w:r>
        <w:t>3) для индивидуального жилищного строительства - 0,05 - 0,15 гектара.</w:t>
      </w:r>
    </w:p>
    <w:p w14:paraId="672BE51D" w14:textId="77777777" w:rsidR="00421016" w:rsidRDefault="00421016">
      <w:pPr>
        <w:pStyle w:val="ConsPlusNormal"/>
        <w:spacing w:before="220"/>
        <w:ind w:firstLine="540"/>
        <w:jc w:val="both"/>
      </w:pPr>
      <w:r>
        <w:t>3. Предоставление земельного участка в соответствии с настоящим Законом осуществляется однократно. Членам семьи погибшего (умершего) участника специальной военной операции предоставляется один земельный участок независимо от количества членов его семьи, на праве общей долевой собственности в равных долях.</w:t>
      </w:r>
    </w:p>
    <w:p w14:paraId="1A017D9A" w14:textId="77777777" w:rsidR="00421016" w:rsidRDefault="00421016">
      <w:pPr>
        <w:pStyle w:val="ConsPlusNormal"/>
        <w:jc w:val="both"/>
      </w:pPr>
    </w:p>
    <w:p w14:paraId="463C3E48" w14:textId="77777777" w:rsidR="00421016" w:rsidRDefault="00421016">
      <w:pPr>
        <w:pStyle w:val="ConsPlusTitle"/>
        <w:ind w:firstLine="540"/>
        <w:jc w:val="both"/>
        <w:outlineLvl w:val="0"/>
      </w:pPr>
      <w:bookmarkStart w:id="2" w:name="P37"/>
      <w:bookmarkEnd w:id="2"/>
      <w:r>
        <w:t>Статья 3. Порядок учета граждан в целях предоставления земельного участка</w:t>
      </w:r>
    </w:p>
    <w:p w14:paraId="102E38FC" w14:textId="77777777" w:rsidR="00421016" w:rsidRDefault="00421016">
      <w:pPr>
        <w:pStyle w:val="ConsPlusNormal"/>
        <w:jc w:val="both"/>
      </w:pPr>
    </w:p>
    <w:p w14:paraId="584CD371" w14:textId="77777777" w:rsidR="00421016" w:rsidRDefault="00421016">
      <w:pPr>
        <w:pStyle w:val="ConsPlusNormal"/>
        <w:ind w:firstLine="540"/>
        <w:jc w:val="both"/>
      </w:pPr>
      <w:r>
        <w:t xml:space="preserve">1. Учет граждан, указанных в </w:t>
      </w:r>
      <w:hyperlink w:anchor="P17">
        <w:r>
          <w:rPr>
            <w:color w:val="0000FF"/>
          </w:rPr>
          <w:t>части 1 статьи 1</w:t>
        </w:r>
      </w:hyperlink>
      <w:r>
        <w:t xml:space="preserve"> настоящего Закона, в целях предоставления земельного участка (далее - учет) осуществляют органы местного самоуправления муниципальных районов, муниципальных, городских округов Алтайского края (далее - органы местного самоуправления), на территориях которых участники специальной военной операции были зарегистрированы по месту жительства, а при отсутствии такой регистрации - по месту пребывания на день завершения своего участия в специальной военной операции, на основании заявлений данных граждан с учетом особенностей, установленных настоящим Законом.</w:t>
      </w:r>
    </w:p>
    <w:p w14:paraId="16588339" w14:textId="77777777" w:rsidR="00421016" w:rsidRDefault="00421016">
      <w:pPr>
        <w:pStyle w:val="ConsPlusNormal"/>
        <w:spacing w:before="220"/>
        <w:ind w:firstLine="540"/>
        <w:jc w:val="both"/>
      </w:pPr>
      <w:r>
        <w:t>2. Участники специальной военной операции, постоянно проживающие на территории городского округа ЗАТО Сибирский Алтайского края, а также члены семей погибших (умерших) участников специальной военной операции, зарегистрированных по месту жительства, а при отсутствии такой регистрации - по месту пребывания на день завершения своего участия в специальной военной операции на территории городского округа ЗАТО Сибирский Алтайского края, обращаются с заявлением о постановке на учет в органы местного самоуправления любого муниципального района, муниципального, городского округа Алтайского края по своему усмотрению с указанием сведений о том, что они не стоят на таком учете в иных муниципальных районах, муниципальных, городских округах Алтайского края.</w:t>
      </w:r>
    </w:p>
    <w:p w14:paraId="5CAEEE22" w14:textId="77777777" w:rsidR="00421016" w:rsidRDefault="00421016">
      <w:pPr>
        <w:pStyle w:val="ConsPlusNormal"/>
        <w:spacing w:before="220"/>
        <w:ind w:firstLine="540"/>
        <w:jc w:val="both"/>
      </w:pPr>
      <w:r>
        <w:t>3. Члены семьи погибших (умерших) участников специальной военной операции обращаются в орган местного самоуправления с заявлением о постановке на учет совместно.</w:t>
      </w:r>
    </w:p>
    <w:p w14:paraId="3DF272AE" w14:textId="77777777" w:rsidR="00421016" w:rsidRDefault="00421016">
      <w:pPr>
        <w:pStyle w:val="ConsPlusNormal"/>
        <w:spacing w:before="220"/>
        <w:ind w:firstLine="540"/>
        <w:jc w:val="both"/>
      </w:pPr>
      <w:r>
        <w:t xml:space="preserve">4. Форма заявления о постановке на учет, перечень документов, прилагаемых к заявлению о </w:t>
      </w:r>
      <w:r>
        <w:lastRenderedPageBreak/>
        <w:t>постановке на учет, порядок их рассмотрения и направления принятого решения устанавливаются Правительством Алтайского края.</w:t>
      </w:r>
    </w:p>
    <w:p w14:paraId="19265F5F" w14:textId="77777777" w:rsidR="00421016" w:rsidRDefault="00421016">
      <w:pPr>
        <w:pStyle w:val="ConsPlusNormal"/>
        <w:spacing w:before="220"/>
        <w:ind w:firstLine="540"/>
        <w:jc w:val="both"/>
      </w:pPr>
      <w:r>
        <w:t xml:space="preserve">5. Постановка на учет осуществляется путем включения граждан, указанных в </w:t>
      </w:r>
      <w:hyperlink w:anchor="P17">
        <w:r>
          <w:rPr>
            <w:color w:val="0000FF"/>
          </w:rPr>
          <w:t>части 1 статьи 1</w:t>
        </w:r>
      </w:hyperlink>
      <w:r>
        <w:t xml:space="preserve"> настоящего Закона, в журнал учета, форма которого устанавливается Правительством Алтайского края. Очередность постановки на учет определяется датой и временем подачи заявления о постановке на учет, по которому принято решение о постановке на учет.</w:t>
      </w:r>
    </w:p>
    <w:p w14:paraId="70257109" w14:textId="77777777" w:rsidR="00421016" w:rsidRDefault="00421016">
      <w:pPr>
        <w:pStyle w:val="ConsPlusNormal"/>
        <w:spacing w:before="220"/>
        <w:ind w:firstLine="540"/>
        <w:jc w:val="both"/>
      </w:pPr>
      <w:r>
        <w:t>6. Основания для отказа в постановке на учет:</w:t>
      </w:r>
    </w:p>
    <w:p w14:paraId="676E68F1" w14:textId="77777777" w:rsidR="00421016" w:rsidRDefault="00421016">
      <w:pPr>
        <w:pStyle w:val="ConsPlusNormal"/>
        <w:spacing w:before="220"/>
        <w:ind w:firstLine="540"/>
        <w:jc w:val="both"/>
      </w:pPr>
      <w:r>
        <w:t>1) отсутствие права на предоставление земельного участка в соответствии с настоящим Законом;</w:t>
      </w:r>
    </w:p>
    <w:p w14:paraId="11BCDD5D" w14:textId="77777777" w:rsidR="00421016" w:rsidRDefault="00421016">
      <w:pPr>
        <w:pStyle w:val="ConsPlusNormal"/>
        <w:spacing w:before="220"/>
        <w:ind w:firstLine="540"/>
        <w:jc w:val="both"/>
      </w:pPr>
      <w:r>
        <w:t>2) непредставление документов, прилагаемых к заявлению о постановке на учет, за исключением документов, которые органы местного самоуправления самостоятельно запрашивают в порядке межведомственного информационного взаимодействия;</w:t>
      </w:r>
    </w:p>
    <w:p w14:paraId="1584FD46" w14:textId="77777777" w:rsidR="00421016" w:rsidRDefault="00421016">
      <w:pPr>
        <w:pStyle w:val="ConsPlusNormal"/>
        <w:spacing w:before="220"/>
        <w:ind w:firstLine="540"/>
        <w:jc w:val="both"/>
      </w:pPr>
      <w:r>
        <w:t xml:space="preserve">3) предоставление иного земельного участка (доли земельного участка) в собственность бесплатно в соответствии с настоящим Законом либо по основанию, указанному в </w:t>
      </w:r>
      <w:hyperlink r:id="rId8">
        <w:r>
          <w:rPr>
            <w:color w:val="0000FF"/>
          </w:rPr>
          <w:t>подпунктах 6</w:t>
        </w:r>
      </w:hyperlink>
      <w:r>
        <w:t xml:space="preserve">, </w:t>
      </w:r>
      <w:hyperlink r:id="rId9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Федерации;</w:t>
      </w:r>
    </w:p>
    <w:p w14:paraId="29F51AA8" w14:textId="77777777" w:rsidR="00421016" w:rsidRDefault="00421016">
      <w:pPr>
        <w:pStyle w:val="ConsPlusNormal"/>
        <w:spacing w:before="220"/>
        <w:ind w:firstLine="540"/>
        <w:jc w:val="both"/>
      </w:pPr>
      <w:r>
        <w:t>4) подача заявления лицом, не уполномоченным на осуществление таких действий;</w:t>
      </w:r>
    </w:p>
    <w:p w14:paraId="3B0C69A9" w14:textId="77777777" w:rsidR="00421016" w:rsidRDefault="00421016">
      <w:pPr>
        <w:pStyle w:val="ConsPlusNormal"/>
        <w:spacing w:before="220"/>
        <w:ind w:firstLine="540"/>
        <w:jc w:val="both"/>
      </w:pPr>
      <w:r>
        <w:t>5) выявление в представленных документах недостоверных сведений, в том числе на основании информации, поступившей от правоохранительных органов.</w:t>
      </w:r>
    </w:p>
    <w:p w14:paraId="663E4EEF" w14:textId="77777777" w:rsidR="00421016" w:rsidRDefault="00421016">
      <w:pPr>
        <w:pStyle w:val="ConsPlusNormal"/>
        <w:spacing w:before="220"/>
        <w:ind w:firstLine="540"/>
        <w:jc w:val="both"/>
      </w:pPr>
      <w:r>
        <w:t>7. Решение о постановке на учет, об отказе в постановке на учет принимается не позднее чем через 30 дней со дня поступления заявления.</w:t>
      </w:r>
    </w:p>
    <w:p w14:paraId="7F671F28" w14:textId="77777777" w:rsidR="00421016" w:rsidRDefault="00421016">
      <w:pPr>
        <w:pStyle w:val="ConsPlusNormal"/>
        <w:spacing w:before="220"/>
        <w:ind w:firstLine="540"/>
        <w:jc w:val="both"/>
      </w:pPr>
      <w:r>
        <w:t>8. Снятие с учета осуществляется в следующих случаях:</w:t>
      </w:r>
    </w:p>
    <w:p w14:paraId="322336CC" w14:textId="77777777" w:rsidR="00421016" w:rsidRDefault="00421016">
      <w:pPr>
        <w:pStyle w:val="ConsPlusNormal"/>
        <w:spacing w:before="220"/>
        <w:ind w:firstLine="540"/>
        <w:jc w:val="both"/>
      </w:pPr>
      <w:r>
        <w:t xml:space="preserve">1) предоставление иного земельного участка (доли земельного участка) в собственность бесплатно в соответствии с настоящим Законом либо по основанию, указанному в </w:t>
      </w:r>
      <w:hyperlink r:id="rId10">
        <w:r>
          <w:rPr>
            <w:color w:val="0000FF"/>
          </w:rPr>
          <w:t>подпунктах 6</w:t>
        </w:r>
      </w:hyperlink>
      <w:r>
        <w:t xml:space="preserve">, </w:t>
      </w:r>
      <w:hyperlink r:id="rId11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Федерации;</w:t>
      </w:r>
    </w:p>
    <w:p w14:paraId="0BF9EDEE" w14:textId="77777777" w:rsidR="00421016" w:rsidRDefault="00421016">
      <w:pPr>
        <w:pStyle w:val="ConsPlusNormal"/>
        <w:spacing w:before="220"/>
        <w:ind w:firstLine="540"/>
        <w:jc w:val="both"/>
      </w:pPr>
      <w:r>
        <w:t>2) подача гражданином заявления о снятии с учета;</w:t>
      </w:r>
    </w:p>
    <w:p w14:paraId="0E297152" w14:textId="77777777" w:rsidR="00421016" w:rsidRDefault="00421016">
      <w:pPr>
        <w:pStyle w:val="ConsPlusNormal"/>
        <w:spacing w:before="220"/>
        <w:ind w:firstLine="540"/>
        <w:jc w:val="both"/>
      </w:pPr>
      <w:r>
        <w:t>3) утрата гражданином права на предоставление земельного участка в соответствии с настоящим Законом;</w:t>
      </w:r>
    </w:p>
    <w:p w14:paraId="66ED108F" w14:textId="77777777" w:rsidR="00421016" w:rsidRDefault="00421016">
      <w:pPr>
        <w:pStyle w:val="ConsPlusNormal"/>
        <w:spacing w:before="220"/>
        <w:ind w:firstLine="540"/>
        <w:jc w:val="both"/>
      </w:pPr>
      <w:r>
        <w:t>4) выявление в представленных документах недостоверных сведений, послуживших основанием принятия на учет.</w:t>
      </w:r>
    </w:p>
    <w:p w14:paraId="2FA11983" w14:textId="77777777" w:rsidR="00421016" w:rsidRDefault="00421016">
      <w:pPr>
        <w:pStyle w:val="ConsPlusNormal"/>
        <w:spacing w:before="220"/>
        <w:ind w:firstLine="540"/>
        <w:jc w:val="both"/>
      </w:pPr>
      <w:r>
        <w:t>9. Проверка оснований для снятия с учета осуществляется органами местного самоуправления не реже одного раза в шесть месяцев.</w:t>
      </w:r>
    </w:p>
    <w:p w14:paraId="525C8F14" w14:textId="77777777" w:rsidR="00421016" w:rsidRDefault="00421016">
      <w:pPr>
        <w:pStyle w:val="ConsPlusNormal"/>
        <w:jc w:val="both"/>
      </w:pPr>
    </w:p>
    <w:p w14:paraId="43E9DFF6" w14:textId="77777777" w:rsidR="00421016" w:rsidRDefault="00421016">
      <w:pPr>
        <w:pStyle w:val="ConsPlusTitle"/>
        <w:ind w:firstLine="540"/>
        <w:jc w:val="both"/>
        <w:outlineLvl w:val="0"/>
      </w:pPr>
      <w:r>
        <w:t>Статья 4. Порядок предоставления земельного участка</w:t>
      </w:r>
    </w:p>
    <w:p w14:paraId="7E41B735" w14:textId="77777777" w:rsidR="00421016" w:rsidRDefault="00421016">
      <w:pPr>
        <w:pStyle w:val="ConsPlusNormal"/>
        <w:jc w:val="both"/>
      </w:pPr>
    </w:p>
    <w:p w14:paraId="3A1E5A19" w14:textId="77777777" w:rsidR="00421016" w:rsidRDefault="00421016">
      <w:pPr>
        <w:pStyle w:val="ConsPlusNormal"/>
        <w:ind w:firstLine="540"/>
        <w:jc w:val="both"/>
      </w:pPr>
      <w:r>
        <w:t xml:space="preserve">1. В целях предоставления гражданам, указанным в </w:t>
      </w:r>
      <w:hyperlink w:anchor="P17">
        <w:r>
          <w:rPr>
            <w:color w:val="0000FF"/>
          </w:rPr>
          <w:t>части 1 статьи 1</w:t>
        </w:r>
      </w:hyperlink>
      <w:r>
        <w:t xml:space="preserve"> настоящего Закона, земельных участков в собственность бесплатно органы местного самоуправления, орган исполнительной власти Алтайского края, уполномоченные на распоряжение земельными участками в соответствии с Земельным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Алтайского края, муниципальными нормативными правовыми актами, обеспечивают образование возможных для предоставления земельных участков.</w:t>
      </w:r>
    </w:p>
    <w:p w14:paraId="39735603" w14:textId="77777777" w:rsidR="00421016" w:rsidRDefault="00421016">
      <w:pPr>
        <w:pStyle w:val="ConsPlusNormal"/>
        <w:spacing w:before="220"/>
        <w:ind w:firstLine="540"/>
        <w:jc w:val="both"/>
      </w:pPr>
      <w:bookmarkStart w:id="3" w:name="P61"/>
      <w:bookmarkEnd w:id="3"/>
      <w:r>
        <w:lastRenderedPageBreak/>
        <w:t xml:space="preserve">2. Перечень земельных участков (количество, местоположение, примерный размер), предоставляемых гражданам, указанным в </w:t>
      </w:r>
      <w:hyperlink w:anchor="P17">
        <w:r>
          <w:rPr>
            <w:color w:val="0000FF"/>
          </w:rPr>
          <w:t>части 1 статьи 1</w:t>
        </w:r>
      </w:hyperlink>
      <w:r>
        <w:t xml:space="preserve"> настоящего Закона, утверждается органом местного самоуправления и подлежит изменению не реже одного раза в шесть месяцев в случае уточнения земельных участков, подлежащих включению в перечень.</w:t>
      </w:r>
    </w:p>
    <w:p w14:paraId="18B77E45" w14:textId="77777777" w:rsidR="00421016" w:rsidRDefault="00421016">
      <w:pPr>
        <w:pStyle w:val="ConsPlusNormal"/>
        <w:spacing w:before="220"/>
        <w:ind w:firstLine="540"/>
        <w:jc w:val="both"/>
      </w:pPr>
      <w:r>
        <w:t>3. В случае нахождения земельных участков в границах территории городского округа - города Барнаула Алтайского края (далее - город Барнаул) предложения о включении земельных участков, государственная собственность на которые не разграничена, в перечень земельных участков до его утверждения направляются в орган исполнительной власти Алтайского края, уполномоченный на распоряжение данными земельными участками (далее - уполномоченный орган исполнительной власти), для согласования. Уполномоченный орган исполнительной власти в течение 10 дней рассматривает представленные предложения и направляет обращение об утверждении перечня или мотивированное возражение на указанные предложения в орган местного самоуправления. Утвержденный перечень земельных участков в течение 10 дней со дня его утверждения направляется в уполномоченный орган исполнительной власти.</w:t>
      </w:r>
    </w:p>
    <w:p w14:paraId="5273D3FD" w14:textId="77777777" w:rsidR="00421016" w:rsidRDefault="00421016">
      <w:pPr>
        <w:pStyle w:val="ConsPlusNormal"/>
        <w:spacing w:before="220"/>
        <w:ind w:firstLine="540"/>
        <w:jc w:val="both"/>
      </w:pPr>
      <w:r>
        <w:t>4. В случае нахождения земельного участка, государственная собственность на который не разграничена, в границах города Барнаула подготовка схемы расположения земельного участка на кадастровом плане территории осуществляется органом местного самоуправления, который направляет указанную схему для утверждения в уполномоченный орган исполнительной власти.</w:t>
      </w:r>
    </w:p>
    <w:p w14:paraId="40987038" w14:textId="77777777" w:rsidR="00421016" w:rsidRDefault="00421016">
      <w:pPr>
        <w:pStyle w:val="ConsPlusNormal"/>
        <w:spacing w:before="220"/>
        <w:ind w:firstLine="540"/>
        <w:jc w:val="both"/>
      </w:pPr>
      <w:r>
        <w:t>5. Не позднее чем за 20 дней до утверждения перечня земельных участков орган местного самоуправления проверяет наличие оснований для снятия граждан с учета.</w:t>
      </w:r>
    </w:p>
    <w:p w14:paraId="3315EFFB" w14:textId="77777777" w:rsidR="00421016" w:rsidRDefault="00421016">
      <w:pPr>
        <w:pStyle w:val="ConsPlusNormal"/>
        <w:spacing w:before="220"/>
        <w:ind w:firstLine="540"/>
        <w:jc w:val="both"/>
      </w:pPr>
      <w:r>
        <w:t>6. В течение 10 дней со дня утверждения перечня земельных участков или внесения в него изменений орган местного самоуправления уведомляет граждан, состоящих на учете, исходя из количества земельных участков, утвержденных перечнем, о возможности предоставления земельного участка путем вручения извещения лично под подпись либо направления его заказным письмом с уведомлением о вручении по почтовому адресу для направления корреспонденции, указанному в заявлении о постановке на учет. Гражданин считается уведомленным с момента вручения извещения, почтового отправления либо поступления от организации почтовой связи сообщения об отсутствии адресата по указанному адресу, отказа от получения адресатом почтового отправления, возвращения почтового отправления с отметкой об истечении срока хранения.</w:t>
      </w:r>
    </w:p>
    <w:p w14:paraId="6BA44FA4" w14:textId="77777777" w:rsidR="00421016" w:rsidRDefault="00421016">
      <w:pPr>
        <w:pStyle w:val="ConsPlusNormal"/>
        <w:spacing w:before="220"/>
        <w:ind w:firstLine="540"/>
        <w:jc w:val="both"/>
      </w:pPr>
      <w:r>
        <w:t xml:space="preserve">7. Заявление о предоставлении земельного участка гражданам, указанным в </w:t>
      </w:r>
      <w:hyperlink w:anchor="P17">
        <w:r>
          <w:rPr>
            <w:color w:val="0000FF"/>
          </w:rPr>
          <w:t>части 1 статьи 1</w:t>
        </w:r>
      </w:hyperlink>
      <w:r>
        <w:t xml:space="preserve"> настоящего Закона, подается в орган, уполномоченный на распоряжение земельным участком (далее - уполномоченный орган). В случае если гражданин в течение 20 дней со дня получения им уведомления не представил в уполномоченный орган заявление о предоставлении земельного участка либо отказался от предложенного земельного участка, право на предоставление земельного участка за ним сохраняется до момента его реализации, а земельный участок предлагается следующему гражданину, учтенному в соответствии со </w:t>
      </w:r>
      <w:hyperlink w:anchor="P37">
        <w:r>
          <w:rPr>
            <w:color w:val="0000FF"/>
          </w:rPr>
          <w:t>статьей 3</w:t>
        </w:r>
      </w:hyperlink>
      <w:r>
        <w:t xml:space="preserve"> настоящего Закона.</w:t>
      </w:r>
    </w:p>
    <w:p w14:paraId="19903028" w14:textId="77777777" w:rsidR="00421016" w:rsidRDefault="00421016">
      <w:pPr>
        <w:pStyle w:val="ConsPlusNormal"/>
        <w:spacing w:before="220"/>
        <w:ind w:firstLine="540"/>
        <w:jc w:val="both"/>
      </w:pPr>
      <w:r>
        <w:t xml:space="preserve">8. При поступлении заявлений граждан, указанных в </w:t>
      </w:r>
      <w:hyperlink w:anchor="P17">
        <w:r>
          <w:rPr>
            <w:color w:val="0000FF"/>
          </w:rPr>
          <w:t>части 1 статьи 1</w:t>
        </w:r>
      </w:hyperlink>
      <w:r>
        <w:t xml:space="preserve"> настоящего Закона, о предоставлении земельного участка уполномоченный орган в порядке межведомственного информационного взаимодействия запрашивает в уполномоченных органах местного самоуправления информацию о постановке указанных граждан на учет в целях бесплатного предоставления в собственность земельных участков.</w:t>
      </w:r>
    </w:p>
    <w:p w14:paraId="4B941F76" w14:textId="77777777" w:rsidR="00421016" w:rsidRDefault="00421016">
      <w:pPr>
        <w:pStyle w:val="ConsPlusNormal"/>
        <w:spacing w:before="220"/>
        <w:ind w:firstLine="540"/>
        <w:jc w:val="both"/>
      </w:pPr>
      <w:r>
        <w:t>9. В тридцатидневный срок с момента поступления заявления о предоставлении земельного участка уполномоченный орган принимает решение о предоставлении гражданину земельного участка либо решение об отказе в предоставлении земельного участка. Решение выдается заявителю или направляется ему в семидневный срок по адресу, указанному в заявлении о предоставлении земельного участка.</w:t>
      </w:r>
    </w:p>
    <w:p w14:paraId="0C87BCCD" w14:textId="77777777" w:rsidR="00421016" w:rsidRDefault="00421016">
      <w:pPr>
        <w:pStyle w:val="ConsPlusNormal"/>
        <w:spacing w:before="220"/>
        <w:ind w:firstLine="540"/>
        <w:jc w:val="both"/>
      </w:pPr>
      <w:r>
        <w:t xml:space="preserve">10. Решение об отказе в предоставлении земельного участка принимается в следующих </w:t>
      </w:r>
      <w:r>
        <w:lastRenderedPageBreak/>
        <w:t>случаях:</w:t>
      </w:r>
    </w:p>
    <w:p w14:paraId="4E62AA29" w14:textId="77777777" w:rsidR="00421016" w:rsidRDefault="00421016">
      <w:pPr>
        <w:pStyle w:val="ConsPlusNormal"/>
        <w:spacing w:before="220"/>
        <w:ind w:firstLine="540"/>
        <w:jc w:val="both"/>
      </w:pPr>
      <w:r>
        <w:t>1) утрата гражданином права на получение в соответствии с настоящим Законом земельного участка;</w:t>
      </w:r>
    </w:p>
    <w:p w14:paraId="3A26CEBF" w14:textId="77777777" w:rsidR="00421016" w:rsidRDefault="00421016">
      <w:pPr>
        <w:pStyle w:val="ConsPlusNormal"/>
        <w:spacing w:before="220"/>
        <w:ind w:firstLine="540"/>
        <w:jc w:val="both"/>
      </w:pPr>
      <w:r>
        <w:t>2) снятие гражданина с учета;</w:t>
      </w:r>
    </w:p>
    <w:p w14:paraId="7DD645C8" w14:textId="77777777" w:rsidR="00421016" w:rsidRDefault="00421016">
      <w:pPr>
        <w:pStyle w:val="ConsPlusNormal"/>
        <w:spacing w:before="220"/>
        <w:ind w:firstLine="540"/>
        <w:jc w:val="both"/>
      </w:pPr>
      <w:r>
        <w:t xml:space="preserve">3) предоставление иного земельного участка (доли земельного участка) в собственность бесплатно в соответствии с настоящим Законом либо по основанию, указанному в </w:t>
      </w:r>
      <w:hyperlink r:id="rId13">
        <w:r>
          <w:rPr>
            <w:color w:val="0000FF"/>
          </w:rPr>
          <w:t>подпунктах 6</w:t>
        </w:r>
      </w:hyperlink>
      <w:r>
        <w:t xml:space="preserve">, </w:t>
      </w:r>
      <w:hyperlink r:id="rId14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Федерации;</w:t>
      </w:r>
    </w:p>
    <w:p w14:paraId="2040060A" w14:textId="77777777" w:rsidR="00421016" w:rsidRDefault="00421016">
      <w:pPr>
        <w:pStyle w:val="ConsPlusNormal"/>
        <w:spacing w:before="220"/>
        <w:ind w:firstLine="540"/>
        <w:jc w:val="both"/>
      </w:pPr>
      <w:r>
        <w:t>4) наличие обеспечительных мер, в том числе ареста, наложенных в отношении земельного участка;</w:t>
      </w:r>
    </w:p>
    <w:p w14:paraId="53347530" w14:textId="77777777" w:rsidR="00421016" w:rsidRDefault="00421016">
      <w:pPr>
        <w:pStyle w:val="ConsPlusNormal"/>
        <w:spacing w:before="220"/>
        <w:ind w:firstLine="540"/>
        <w:jc w:val="both"/>
      </w:pPr>
      <w:r>
        <w:t>5) наличие судебного разбирательства в отношении испрашиваемого земельного участка и (или) судебного разбирательства о границах и (или) площади смежных с ним земельных участков.</w:t>
      </w:r>
    </w:p>
    <w:p w14:paraId="1E809E30" w14:textId="77777777" w:rsidR="00421016" w:rsidRDefault="00421016">
      <w:pPr>
        <w:pStyle w:val="ConsPlusNormal"/>
        <w:spacing w:before="220"/>
        <w:ind w:firstLine="540"/>
        <w:jc w:val="both"/>
      </w:pPr>
      <w:r>
        <w:t xml:space="preserve">11. В случае если до принятия решения уполномоченного органа о предоставлении земельного участка участнику специальной военной операции будет установлен факт его гибели (смерти), такой земельный участок предоставляется членам семьи погибшего (умершего) участника специальной военной операции, в порядке, установленном настоящей статьей, после постановки их на учет в соответствии с требованиями </w:t>
      </w:r>
      <w:hyperlink w:anchor="P37">
        <w:r>
          <w:rPr>
            <w:color w:val="0000FF"/>
          </w:rPr>
          <w:t>статьи 3</w:t>
        </w:r>
      </w:hyperlink>
      <w:r>
        <w:t xml:space="preserve"> настоящего Закона с сохранением очередности погибшего (умершего) участника специальной военной операции.</w:t>
      </w:r>
    </w:p>
    <w:p w14:paraId="4741528E" w14:textId="77777777" w:rsidR="00421016" w:rsidRDefault="00421016">
      <w:pPr>
        <w:pStyle w:val="ConsPlusNormal"/>
        <w:spacing w:before="220"/>
        <w:ind w:firstLine="540"/>
        <w:jc w:val="both"/>
      </w:pPr>
      <w:r>
        <w:t>12. В случае выявления недостоверных сведений, послуживших основанием для необоснованного предоставления земельного участка, решение о предоставлении земельного участка подлежит отмене, а земельный участок - возврату уполномоченному органу.</w:t>
      </w:r>
    </w:p>
    <w:p w14:paraId="3008F77D" w14:textId="77777777" w:rsidR="00421016" w:rsidRDefault="00421016">
      <w:pPr>
        <w:pStyle w:val="ConsPlusNormal"/>
        <w:jc w:val="both"/>
      </w:pPr>
    </w:p>
    <w:p w14:paraId="630B5172" w14:textId="77777777" w:rsidR="00421016" w:rsidRDefault="00421016">
      <w:pPr>
        <w:pStyle w:val="ConsPlusTitle"/>
        <w:ind w:firstLine="540"/>
        <w:jc w:val="both"/>
        <w:outlineLvl w:val="0"/>
      </w:pPr>
      <w:r>
        <w:t>Статья 5. Заключительные положения</w:t>
      </w:r>
    </w:p>
    <w:p w14:paraId="444076DA" w14:textId="77777777" w:rsidR="00421016" w:rsidRDefault="00421016">
      <w:pPr>
        <w:pStyle w:val="ConsPlusNormal"/>
        <w:jc w:val="both"/>
      </w:pPr>
    </w:p>
    <w:p w14:paraId="781C6D5F" w14:textId="77777777" w:rsidR="00421016" w:rsidRDefault="00421016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14:paraId="759CD017" w14:textId="77777777" w:rsidR="00421016" w:rsidRDefault="00421016">
      <w:pPr>
        <w:pStyle w:val="ConsPlusNormal"/>
        <w:spacing w:before="220"/>
        <w:ind w:firstLine="540"/>
        <w:jc w:val="both"/>
      </w:pPr>
      <w:r>
        <w:t xml:space="preserve">2. Первоначальный перечень земельных участков, указанных в </w:t>
      </w:r>
      <w:hyperlink w:anchor="P61">
        <w:r>
          <w:rPr>
            <w:color w:val="0000FF"/>
          </w:rPr>
          <w:t>части 2 статьи 4</w:t>
        </w:r>
      </w:hyperlink>
      <w:r>
        <w:t xml:space="preserve"> настоящего Закона, утверждается в течение двух месяцев с момента вступления в силу настоящего Закона.</w:t>
      </w:r>
    </w:p>
    <w:p w14:paraId="1BE808DB" w14:textId="77777777" w:rsidR="00421016" w:rsidRDefault="00421016">
      <w:pPr>
        <w:pStyle w:val="ConsPlusNormal"/>
        <w:spacing w:before="220"/>
        <w:ind w:firstLine="540"/>
        <w:jc w:val="both"/>
      </w:pPr>
      <w:r>
        <w:t xml:space="preserve">3. Земельные участки, находящиеся в собственности Алтайского края, могут быть переданы в муниципальную собственность по решению Правительства Алтайского края в соответствии со </w:t>
      </w:r>
      <w:hyperlink r:id="rId15">
        <w:r>
          <w:rPr>
            <w:color w:val="0000FF"/>
          </w:rPr>
          <w:t>статьей 19</w:t>
        </w:r>
      </w:hyperlink>
      <w:r>
        <w:t xml:space="preserve"> Земельного кодекса Российской Федерации, </w:t>
      </w:r>
      <w:hyperlink r:id="rId16">
        <w:r>
          <w:rPr>
            <w:color w:val="0000FF"/>
          </w:rPr>
          <w:t>законом</w:t>
        </w:r>
      </w:hyperlink>
      <w:r>
        <w:t xml:space="preserve"> Алтайского края от 4 февраля 2007 года N 12-ЗС "О полномочиях органов государственной власти Алтайского края в сфере управления и распоряжения земельными участками в Алтайском крае".</w:t>
      </w:r>
    </w:p>
    <w:p w14:paraId="2FA86ED5" w14:textId="77777777" w:rsidR="00421016" w:rsidRDefault="00421016">
      <w:pPr>
        <w:pStyle w:val="ConsPlusNormal"/>
        <w:jc w:val="both"/>
      </w:pPr>
    </w:p>
    <w:p w14:paraId="6BB0C0D6" w14:textId="77777777" w:rsidR="00421016" w:rsidRDefault="00421016">
      <w:pPr>
        <w:pStyle w:val="ConsPlusNormal"/>
        <w:jc w:val="right"/>
      </w:pPr>
      <w:r>
        <w:t>Губернатор</w:t>
      </w:r>
    </w:p>
    <w:p w14:paraId="76E2BB50" w14:textId="77777777" w:rsidR="00421016" w:rsidRDefault="00421016">
      <w:pPr>
        <w:pStyle w:val="ConsPlusNormal"/>
        <w:jc w:val="right"/>
      </w:pPr>
      <w:r>
        <w:t>Алтайского края</w:t>
      </w:r>
    </w:p>
    <w:p w14:paraId="7338E9B7" w14:textId="77777777" w:rsidR="00421016" w:rsidRDefault="00421016">
      <w:pPr>
        <w:pStyle w:val="ConsPlusNormal"/>
        <w:jc w:val="right"/>
      </w:pPr>
      <w:r>
        <w:t>В.П.ТОМЕНКО</w:t>
      </w:r>
    </w:p>
    <w:p w14:paraId="696B02D8" w14:textId="77777777" w:rsidR="00421016" w:rsidRDefault="00421016">
      <w:pPr>
        <w:pStyle w:val="ConsPlusNormal"/>
      </w:pPr>
      <w:r>
        <w:t>г. Барнаул</w:t>
      </w:r>
    </w:p>
    <w:p w14:paraId="495911ED" w14:textId="77777777" w:rsidR="00421016" w:rsidRDefault="00421016">
      <w:pPr>
        <w:pStyle w:val="ConsPlusNormal"/>
        <w:spacing w:before="220"/>
      </w:pPr>
      <w:r>
        <w:t>7 сентября 2023 года</w:t>
      </w:r>
    </w:p>
    <w:p w14:paraId="79119BCB" w14:textId="77777777" w:rsidR="00421016" w:rsidRDefault="00421016">
      <w:pPr>
        <w:pStyle w:val="ConsPlusNormal"/>
        <w:spacing w:before="220"/>
      </w:pPr>
      <w:r>
        <w:t>N 45-ЗС</w:t>
      </w:r>
    </w:p>
    <w:p w14:paraId="3392ADC3" w14:textId="77777777" w:rsidR="00421016" w:rsidRDefault="00421016">
      <w:pPr>
        <w:pStyle w:val="ConsPlusNormal"/>
        <w:jc w:val="both"/>
      </w:pPr>
    </w:p>
    <w:p w14:paraId="1D20E4CA" w14:textId="77777777" w:rsidR="00421016" w:rsidRDefault="00421016">
      <w:pPr>
        <w:pStyle w:val="ConsPlusNormal"/>
        <w:jc w:val="both"/>
      </w:pPr>
    </w:p>
    <w:p w14:paraId="11F5CFC9" w14:textId="77777777" w:rsidR="00421016" w:rsidRDefault="004210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D8E498" w14:textId="77777777" w:rsidR="00A33F99" w:rsidRDefault="00A33F99"/>
    <w:sectPr w:rsidR="00A33F99" w:rsidSect="00DA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16"/>
    <w:rsid w:val="00421016"/>
    <w:rsid w:val="00A3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82A9"/>
  <w15:chartTrackingRefBased/>
  <w15:docId w15:val="{5005FB02-0533-4C41-BA38-3D8CBDE0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0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10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10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1340F4907F60F7CF0449D2907120336B77CE9D17C6C70C6E2FDED3A65DD165ECC975718FBEA52F03F0C5CE75E6ADB2DED31D886DAzAjEC" TargetMode="External"/><Relationship Id="rId13" Type="http://schemas.openxmlformats.org/officeDocument/2006/relationships/hyperlink" Target="consultantplus://offline/ref=CA21340F4907F60F7CF0449D2907120336B77CE9D17C6C70C6E2FDED3A65DD165ECC975718FBEA52F03F0C5CE75E6ADB2DED31D886DAzAjE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21340F4907F60F7CF0449D2907120336B677E8D2796C70C6E2FDED3A65DD164CCCCF5B1BF9F258A5704A09E8z5jCC" TargetMode="External"/><Relationship Id="rId12" Type="http://schemas.openxmlformats.org/officeDocument/2006/relationships/hyperlink" Target="consultantplus://offline/ref=CA21340F4907F60F7CF0449D2907120336B77CE9D17C6C70C6E2FDED3A65DD164CCCCF5B1BF9F258A5704A09E8z5jC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21340F4907F60F7CF05A903F6B4C0F34B920E3D679602F98B7FBBA6535DB431E8C91024BBBB954A5685608EB416EC52EzEjF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21340F4907F60F7CF0449D2907120336B77CE9D17C6C70C6E2FDED3A65DD165ECC975E12FCE70DF52A1D04EB5972C42DF22DDA84zDjBC" TargetMode="External"/><Relationship Id="rId11" Type="http://schemas.openxmlformats.org/officeDocument/2006/relationships/hyperlink" Target="consultantplus://offline/ref=CA21340F4907F60F7CF0449D2907120336B77CE9D17C6C70C6E2FDED3A65DD165ECC97521CFCE70DF52A1D04EB5972C42DF22DDA84zDjBC" TargetMode="External"/><Relationship Id="rId5" Type="http://schemas.openxmlformats.org/officeDocument/2006/relationships/hyperlink" Target="consultantplus://offline/ref=CA21340F4907F60F7CF0449D2907120336B77CE9D17C6C70C6E2FDED3A65DD165ECC97521CFCE70DF52A1D04EB5972C42DF22DDA84zDjBC" TargetMode="External"/><Relationship Id="rId15" Type="http://schemas.openxmlformats.org/officeDocument/2006/relationships/hyperlink" Target="consultantplus://offline/ref=CA21340F4907F60F7CF0449D2907120336B77CE9D17C6C70C6E2FDED3A65DD165ECC97571AFFED5CA4651C58AE0A61C42AF22EDB98DAADF8zCjBC" TargetMode="External"/><Relationship Id="rId10" Type="http://schemas.openxmlformats.org/officeDocument/2006/relationships/hyperlink" Target="consultantplus://offline/ref=CA21340F4907F60F7CF0449D2907120336B77CE9D17C6C70C6E2FDED3A65DD165ECC975718FBEA52F03F0C5CE75E6ADB2DED31D886DAzAjE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A21340F4907F60F7CF0449D2907120336B77CE9D17C6C70C6E2FDED3A65DD165ECC97521CFCE70DF52A1D04EB5972C42DF22DDA84zDjBC" TargetMode="External"/><Relationship Id="rId14" Type="http://schemas.openxmlformats.org/officeDocument/2006/relationships/hyperlink" Target="consultantplus://offline/ref=CA21340F4907F60F7CF0449D2907120336B77CE9D17C6C70C6E2FDED3A65DD165ECC97521CFCE70DF52A1D04EB5972C42DF22DDA84zDj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2545</Words>
  <Characters>14511</Characters>
  <Application>Microsoft Office Word</Application>
  <DocSecurity>0</DocSecurity>
  <Lines>120</Lines>
  <Paragraphs>34</Paragraphs>
  <ScaleCrop>false</ScaleCrop>
  <Company/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Романова</cp:lastModifiedBy>
  <cp:revision>1</cp:revision>
  <dcterms:created xsi:type="dcterms:W3CDTF">2023-11-16T02:35:00Z</dcterms:created>
  <dcterms:modified xsi:type="dcterms:W3CDTF">2023-11-16T02:36:00Z</dcterms:modified>
</cp:coreProperties>
</file>