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Pr="007C512F" w:rsidRDefault="00E73DFA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C512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C512F" w:rsidRPr="007C512F">
        <w:rPr>
          <w:rFonts w:ascii="Times New Roman" w:hAnsi="Times New Roman" w:cs="Times New Roman"/>
          <w:b/>
          <w:bCs/>
          <w:sz w:val="28"/>
          <w:szCs w:val="28"/>
        </w:rPr>
        <w:t>РЕСС</w:t>
      </w:r>
      <w:r w:rsidRPr="007C512F">
        <w:rPr>
          <w:rFonts w:ascii="Times New Roman" w:hAnsi="Times New Roman" w:cs="Times New Roman"/>
          <w:b/>
          <w:bCs/>
          <w:sz w:val="28"/>
          <w:szCs w:val="28"/>
        </w:rPr>
        <w:t>-РЕЛИЗ</w:t>
      </w:r>
    </w:p>
    <w:p w:rsidR="009A344B" w:rsidRPr="00783DCE" w:rsidRDefault="00CD319A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07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E4985" w:rsidRDefault="003E4985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CD319A" w:rsidRPr="002A78BC" w:rsidRDefault="00CD319A" w:rsidP="00CD31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A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Сельхозземли: первым делом извещаем, затем продаем</w:t>
      </w:r>
    </w:p>
    <w:bookmarkEnd w:id="0"/>
    <w:p w:rsidR="00CD319A" w:rsidRPr="00CD319A" w:rsidRDefault="00CD319A" w:rsidP="00CD3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19A" w:rsidRPr="00CD319A" w:rsidRDefault="00CD319A" w:rsidP="00CD3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Алтайский край - регион широких возможностей для развития сельскохозяйственной деятельности аграриев. Каждый день на его территории совершаются сделки по отчуждению земельных участков из земель сельскохозяйственного назначения - земельные участки продают, меняют, передают в качестве отступного и т.д. </w:t>
      </w:r>
    </w:p>
    <w:p w:rsidR="00CD319A" w:rsidRPr="00CD319A" w:rsidRDefault="00CD319A" w:rsidP="00CD3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планируете продать земельный участок сельскохозяйственного назначения? В таком случае Вы должны знать, что при его продаже должна быть обязательна соблюдена процедура преимущественного права покупки. Что же это за процедура? Обо всем по порядку.</w:t>
      </w:r>
    </w:p>
    <w:p w:rsidR="00CD319A" w:rsidRPr="00CD319A" w:rsidRDefault="00CD319A" w:rsidP="00CD3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Преимущественным правом покупки земельных участков из земель сельскохозяйственного назначения обладают Алтайский край (как субъект Российской Федерации) и муниципальные образования Алтайского края (в случаях, установленных законом субъекта Российской Федерации), поэтому если Вы решили продать земельный участок из земель сельскохозяйственного назначения, первым делом о своем намерении Вы должны известить высший исполнительный орган государственной власти Алтайского края либо орган местного самоуправления. </w:t>
      </w:r>
    </w:p>
    <w:p w:rsidR="00CD319A" w:rsidRPr="00CD319A" w:rsidRDefault="00CD319A" w:rsidP="00CD3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составляется в письменной форме, в нем обязательно указывается цена, размер, местоположение земельного участка и срок, до истечения которого должен быть осуществлен взаимный расчет, и вручается под расписку или направляется заказным письмом с уведомлением о вручении. Если в течение 30 дней со дня поступления извещения органы, обладающие преимущественным правом покупки, откажутся от покупки либо не уведомят (в письменной форме) Вас - продавца земельного участка о своей готовности приобрести Ваш земельный участок, Вы в течение года вправе продать его по цене не ниже той, которую Вы указали в извещении. Если вдруг решите продать земельный участок по более низкой цене, чем заявили ранее, или изменить существенные условия договора купли-продажи, по которому отчуждаете (продаете) земельный участок, Вам нужно будет заново пройти этапы процедуры соблюдения преимущественного права покупки.</w:t>
      </w:r>
    </w:p>
    <w:p w:rsidR="00CD319A" w:rsidRPr="00CD319A" w:rsidRDefault="00CD319A" w:rsidP="00CD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1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Приведенный порядок распространяется на случаи пр</w:t>
      </w:r>
      <w:r w:rsidRPr="00CD319A">
        <w:rPr>
          <w:rFonts w:ascii="Times New Roman" w:eastAsia="Calibri" w:hAnsi="Times New Roman" w:cs="Times New Roman"/>
          <w:sz w:val="28"/>
          <w:szCs w:val="28"/>
        </w:rPr>
        <w:t xml:space="preserve">одажи не только целого земельного участка </w:t>
      </w:r>
      <w:r w:rsidRPr="00CD31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Pr="00CD319A">
        <w:rPr>
          <w:rFonts w:ascii="Times New Roman" w:eastAsia="Calibri" w:hAnsi="Times New Roman" w:cs="Times New Roman"/>
          <w:sz w:val="28"/>
          <w:szCs w:val="28"/>
        </w:rPr>
        <w:t xml:space="preserve">, но и доли (части) в праве общей собственности на такой </w:t>
      </w:r>
      <w:r w:rsidRPr="00CD319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Pr="00CD319A">
        <w:rPr>
          <w:rFonts w:ascii="Times New Roman" w:eastAsia="Calibri" w:hAnsi="Times New Roman" w:cs="Times New Roman"/>
          <w:sz w:val="28"/>
          <w:szCs w:val="28"/>
        </w:rPr>
        <w:t>, находящийся в единоличной собственности продавца (как «первой», так и «оставшейся» после ранее отчужденной доли/долей).</w:t>
      </w:r>
    </w:p>
    <w:p w:rsidR="00CD319A" w:rsidRPr="00CD319A" w:rsidRDefault="00CD319A" w:rsidP="00CD3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все мы знаем, земельные участки из земель сельскохозяйственного назначения отчуждаются не только по сделке купли-продажи. </w:t>
      </w:r>
    </w:p>
    <w:p w:rsidR="00CD319A" w:rsidRPr="00CD319A" w:rsidRDefault="00CD319A" w:rsidP="00CD3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«В практической жизни часто встречаются случаи, когда земельный участок отчуждается на основании других возмездных сделок - по договору мены или в качестве отступного», - отмечает заместитель руководителя Управления Росреестра по Алтайскому краю Елена Бандурова. Сразу встает вопрос: если это не сделка по купле-продаже, нужно ли соблюдать процедуру преимущественного права покупки? Сейчас разберемся. </w:t>
      </w:r>
    </w:p>
    <w:p w:rsidR="00CD319A" w:rsidRPr="00CD319A" w:rsidRDefault="00CD319A" w:rsidP="00CD3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к договору мены применяются правила о купле-продаже, а отступное, по которому происходит передача права собственности на земельный участок из земель сельскохозяйственного назначения на возмездной основе, квалифицируется как договор купли-продажи, процедуру преимущественного права покупки при отчуждении такого земельного участка по договору мены или в качестве отступного также нужно соблюдать.</w:t>
      </w:r>
    </w:p>
    <w:p w:rsidR="00CD319A" w:rsidRPr="00CD319A" w:rsidRDefault="00CD319A" w:rsidP="00CD3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внимание, что сделка, совершенная без соблюдения процедуры преимущественного права покупки, признается ничтожной, и, как следствие, в Росреестре будет отказано в регистрации перехода права собственности.</w:t>
      </w:r>
    </w:p>
    <w:p w:rsidR="003E4985" w:rsidRDefault="003E4985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F3A97" w:rsidRDefault="002F3A97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E4985" w:rsidRPr="002F3A97" w:rsidRDefault="002F3A97" w:rsidP="003E49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2F3A97"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  <w:t>2 – й вариант</w:t>
      </w:r>
    </w:p>
    <w:p w:rsidR="003E4985" w:rsidRDefault="003E4985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F3A97" w:rsidRPr="002F3A97" w:rsidRDefault="002F3A97" w:rsidP="002F3A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2F3A9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Сельхозземли: первым делом извещаем, затем продаем</w:t>
      </w:r>
    </w:p>
    <w:p w:rsidR="002F3A97" w:rsidRPr="002F3A97" w:rsidRDefault="002F3A97" w:rsidP="002F3A9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</w:p>
    <w:p w:rsidR="002F3A97" w:rsidRPr="002F3A97" w:rsidRDefault="002F3A97" w:rsidP="002F3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F3A9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Алтайский край - место, где сельскохозяйственные аграрии могут развиваться и расширять свою деятельность</w:t>
      </w:r>
      <w:r w:rsidRPr="002F3A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Здесь каждый день происходят сделки по продаже и обмену земельных участков сельскохозяйственного назначения. Если вы тоже планируете продать такой участок, то вам необходимо знать о процедуре преимущественного права покупки. Давайте разберемся подробнее.</w:t>
      </w:r>
    </w:p>
    <w:p w:rsidR="002F3A97" w:rsidRPr="002F3A97" w:rsidRDefault="002F3A97" w:rsidP="002F3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F3A97" w:rsidRPr="002F3A97" w:rsidRDefault="002F3A97" w:rsidP="002F3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F3A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Преимущественное право покупки земельных участков из земель сельскохозяйственного назначения принадлежит Алтайскому краю и муниципальным образованиям этого региона. Поэтому, если вы решили продать такой участок, вам необходимо сначала </w:t>
      </w:r>
      <w:r w:rsidRPr="002F3A9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уведомить высший исполнительный орган государственной власти Алтайского края или орган местного самоуправления о своем намерении</w:t>
      </w:r>
      <w:r w:rsidRPr="002F3A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F3A97" w:rsidRPr="002F3A97" w:rsidRDefault="002F3A97" w:rsidP="002F3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F3A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Уведомление должно быть составлено </w:t>
      </w:r>
      <w:r w:rsidRPr="002F3A9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в письменной форме</w:t>
      </w:r>
      <w:r w:rsidRPr="002F3A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содержать информацию о цене, размере и местоположении участка, а также о сроке, до которого должен быть осуществлен взаимный расчет. Оно должно быть </w:t>
      </w:r>
      <w:r w:rsidRPr="002F3A9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вручено под расписку или отправлено заказным письмом с уведомлением</w:t>
      </w:r>
      <w:r w:rsidRPr="002F3A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 вручении.</w:t>
      </w:r>
    </w:p>
    <w:p w:rsidR="002F3A97" w:rsidRPr="002F3A97" w:rsidRDefault="002F3A97" w:rsidP="002F3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F3A97" w:rsidRPr="002F3A97" w:rsidRDefault="002F3A97" w:rsidP="002F3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F3A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Если </w:t>
      </w:r>
      <w:r w:rsidRPr="002F3A9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в течение 30 дней</w:t>
      </w:r>
      <w:r w:rsidRPr="002F3A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органы, обладающие преимущественным правом покупки, откажутся от покупки или не уведомят вас письменно о своей готовности приобрести участок, то вы в течение года имеете право продать его по цене, не ниже указанной в уведомлении.</w:t>
      </w:r>
    </w:p>
    <w:p w:rsidR="002F3A97" w:rsidRPr="002F3A97" w:rsidRDefault="002F3A97" w:rsidP="002F3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F3A97" w:rsidRPr="002F3A97" w:rsidRDefault="002F3A97" w:rsidP="002F3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F3A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Однако, </w:t>
      </w:r>
      <w:r w:rsidRPr="002F3A9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если вы решите продать участок по более низкой цене или изменить существенные условия договора купли-продажи</w:t>
      </w:r>
      <w:r w:rsidRPr="002F3A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вам придется пройти процедуру соблюдения преимущественного права покупки заново.</w:t>
      </w:r>
    </w:p>
    <w:p w:rsidR="002F3A97" w:rsidRPr="002F3A97" w:rsidRDefault="002F3A97" w:rsidP="002F3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F3A97" w:rsidRPr="002F3A97" w:rsidRDefault="002F3A97" w:rsidP="002F3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F3A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Этот порядок распространяется не только на продажу целого участка, но и на продажу доли в праве общей собственности на такой участок, находящийся в вашей единоличной собственности.</w:t>
      </w:r>
    </w:p>
    <w:p w:rsidR="002F3A97" w:rsidRPr="002F3A97" w:rsidRDefault="002F3A97" w:rsidP="002F3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F3A97" w:rsidRPr="002F3A97" w:rsidRDefault="002F3A97" w:rsidP="002F3A9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2F3A9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Важно отметить, что земельные участки сельскохозяйственного назначения могут быть отчуждены не только по сделке купли-продажи. </w:t>
      </w:r>
    </w:p>
    <w:p w:rsidR="002F3A97" w:rsidRPr="002F3A97" w:rsidRDefault="002F3A97" w:rsidP="002F3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F3A9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«В практической жизни часто встречаются случаи, когда земельный участок отчуждается на основании других возмездных сделок - по договору мены или в качестве отступного»</w:t>
      </w:r>
      <w:r w:rsidRPr="002F3A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- отмечает </w:t>
      </w:r>
      <w:r w:rsidRPr="002F3A9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заместитель руководителя Управления Росреестра по Алтайскому краю Елена Бандурова</w:t>
      </w:r>
      <w:r w:rsidRPr="002F3A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F3A97" w:rsidRPr="002F3A97" w:rsidRDefault="002F3A97" w:rsidP="002F3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F3A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таких случаях также необходимо соблюдать процедуру преимущественного права покупки.</w:t>
      </w:r>
    </w:p>
    <w:p w:rsidR="002F3A97" w:rsidRPr="002F3A97" w:rsidRDefault="002F3A97" w:rsidP="002F3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F3A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Так как к договору мены применяются правила о купле-продаже, а отступное, по которому происходит передача права собственности на земельный участок из земель сельскохозяйственного назначения на возмездной основе, квалифицируется как договор купли-продажи, процедуру преимущественного права покупки при отчуждении такого земельного участка по договору мены или в качестве отступного также нужно соблюдать.</w:t>
      </w:r>
    </w:p>
    <w:p w:rsidR="002F3A97" w:rsidRPr="002F3A97" w:rsidRDefault="002F3A97" w:rsidP="002F3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F3A97" w:rsidRPr="002F3A97" w:rsidRDefault="002F3A97" w:rsidP="002F3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F3A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Строго соблюдайте эту процедуру, так как сделка, совершенная без ее соблюдения, будет признана ничтожной, и переход права собственности не будет зарегистрирован в Росреестре.</w:t>
      </w:r>
    </w:p>
    <w:p w:rsidR="003E4985" w:rsidRDefault="003E4985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E4985" w:rsidRDefault="003E4985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E4985" w:rsidRDefault="003E4985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E4985" w:rsidRDefault="003E4985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E4985" w:rsidRDefault="003E4985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F3A97" w:rsidRDefault="002F3A97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F3A97" w:rsidRDefault="002F3A97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F3A97" w:rsidRDefault="002F3A97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F3A97" w:rsidRDefault="002F3A97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E4985" w:rsidRDefault="003E4985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24598E" w:rsidRPr="007C512F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6"/>
          <w:szCs w:val="16"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Росреестра по Алтайскому краю</w:t>
      </w:r>
      <w:r w:rsidR="00DA5C63">
        <w:rPr>
          <w:rFonts w:eastAsia="Calibri"/>
          <w:sz w:val="20"/>
          <w:szCs w:val="20"/>
          <w:lang w:eastAsia="en-US"/>
        </w:rPr>
        <w:t xml:space="preserve"> </w:t>
      </w:r>
      <w:r w:rsidR="007C512F">
        <w:rPr>
          <w:sz w:val="20"/>
          <w:szCs w:val="20"/>
          <w:shd w:val="clear" w:color="auto" w:fill="FFFFFF"/>
        </w:rPr>
        <w:t>Середина Елена Владимировна 8 (3852) 29 17 33</w:t>
      </w:r>
      <w:r>
        <w:rPr>
          <w:sz w:val="20"/>
          <w:szCs w:val="20"/>
          <w:shd w:val="clear" w:color="auto" w:fill="FFFFFF"/>
        </w:rPr>
        <w:t>, 50</w:t>
      </w:r>
      <w:r w:rsidR="007C512F">
        <w:rPr>
          <w:sz w:val="20"/>
          <w:szCs w:val="20"/>
          <w:shd w:val="clear" w:color="auto" w:fill="FFFFFF"/>
        </w:rPr>
        <w:t>3</w:t>
      </w:r>
      <w:r>
        <w:rPr>
          <w:sz w:val="20"/>
          <w:szCs w:val="20"/>
          <w:shd w:val="clear" w:color="auto" w:fill="FFFFFF"/>
        </w:rPr>
        <w:t>7</w:t>
      </w:r>
    </w:p>
    <w:p w:rsidR="00CB59B0" w:rsidRPr="00DA5C63" w:rsidRDefault="002A78BC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8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Сайт Росреестра:</w:t>
      </w:r>
      <w:r w:rsidRPr="00FF02E6">
        <w:rPr>
          <w:sz w:val="20"/>
          <w:szCs w:val="20"/>
        </w:rPr>
        <w:t xml:space="preserve"> </w:t>
      </w:r>
      <w:hyperlink r:id="rId9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r w:rsidR="00DA5C63" w:rsidRPr="00FF02E6">
        <w:rPr>
          <w:sz w:val="20"/>
          <w:szCs w:val="20"/>
        </w:rPr>
        <w:t xml:space="preserve"> </w:t>
      </w:r>
      <w:hyperlink r:id="rId10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DA5C63">
        <w:rPr>
          <w:rFonts w:eastAsia="Calibri"/>
          <w:sz w:val="20"/>
          <w:szCs w:val="20"/>
          <w:lang w:eastAsia="en-US"/>
        </w:rPr>
        <w:t>ВКонтакте: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1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Pr="00DA5C63">
        <w:rPr>
          <w:rFonts w:eastAsia="Calibri"/>
          <w:sz w:val="20"/>
          <w:szCs w:val="20"/>
          <w:lang w:eastAsia="en-US"/>
        </w:rPr>
        <w:t>Телеграм-канал: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2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DA5C63" w:rsidRDefault="00421B5E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421B5E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DA5C63" w:rsidSect="00C766DB">
      <w:headerReference w:type="default" r:id="rId13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BF2" w:rsidRDefault="00EA2BF2">
      <w:pPr>
        <w:spacing w:after="0" w:line="240" w:lineRule="auto"/>
      </w:pPr>
      <w:r>
        <w:separator/>
      </w:r>
    </w:p>
  </w:endnote>
  <w:endnote w:type="continuationSeparator" w:id="0">
    <w:p w:rsidR="00EA2BF2" w:rsidRDefault="00EA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BF2" w:rsidRDefault="00EA2BF2">
      <w:pPr>
        <w:spacing w:after="0" w:line="240" w:lineRule="auto"/>
      </w:pPr>
      <w:r>
        <w:separator/>
      </w:r>
    </w:p>
  </w:footnote>
  <w:footnote w:type="continuationSeparator" w:id="0">
    <w:p w:rsidR="00EA2BF2" w:rsidRDefault="00EA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8BC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 w15:restartNumberingAfterBreak="0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4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C24D0"/>
    <w:rsid w:val="000D4ACA"/>
    <w:rsid w:val="000D4E58"/>
    <w:rsid w:val="000E10EF"/>
    <w:rsid w:val="000E2197"/>
    <w:rsid w:val="000F12FD"/>
    <w:rsid w:val="00103730"/>
    <w:rsid w:val="00104D8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A78BC"/>
    <w:rsid w:val="002B2AAD"/>
    <w:rsid w:val="002B3DA6"/>
    <w:rsid w:val="002C078E"/>
    <w:rsid w:val="002C1D66"/>
    <w:rsid w:val="002C6AA5"/>
    <w:rsid w:val="002D0027"/>
    <w:rsid w:val="002D76BE"/>
    <w:rsid w:val="002E2B5E"/>
    <w:rsid w:val="002F3A97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E4985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C4116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2BB6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5E4D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9757B"/>
    <w:rsid w:val="00CA6993"/>
    <w:rsid w:val="00CB59B0"/>
    <w:rsid w:val="00CC3E95"/>
    <w:rsid w:val="00CC5538"/>
    <w:rsid w:val="00CD319A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5DDC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A2BF2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52FC5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8CDB8-906E-4FDA-9ED2-892EFB7D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rosreestr22alt.kr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Корниенко Оксана Николаевна</dc:creator>
  <cp:lastModifiedBy>Пользователь Windows</cp:lastModifiedBy>
  <cp:revision>4</cp:revision>
  <cp:lastPrinted>2023-05-19T06:25:00Z</cp:lastPrinted>
  <dcterms:created xsi:type="dcterms:W3CDTF">2023-07-07T10:45:00Z</dcterms:created>
  <dcterms:modified xsi:type="dcterms:W3CDTF">2023-07-11T05:07:00Z</dcterms:modified>
</cp:coreProperties>
</file>