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О проведении оперативно- профилактических мероприятий на территории Михайловского района</w:t>
      </w:r>
    </w:p>
    <w:p>
      <w:pPr>
        <w:pStyle w:val="Normal"/>
        <w:jc w:val="center"/>
        <w:rPr>
          <w:b/>
        </w:rPr>
      </w:pPr>
      <w:r>
        <w:rPr>
          <w:b/>
        </w:rPr>
      </w:r>
    </w:p>
    <w:p>
      <w:pPr>
        <w:pStyle w:val="Normal"/>
        <w:suppressAutoHyphens w:val="true"/>
        <w:jc w:val="both"/>
        <w:rPr/>
      </w:pPr>
      <w:r>
        <w:rPr/>
        <w:t xml:space="preserve">       </w:t>
      </w:r>
      <w:r>
        <w:rPr/>
        <w:t>За истекший период 202</w:t>
      </w:r>
      <w:r>
        <w:rPr/>
        <w:t>4</w:t>
      </w:r>
      <w:r>
        <w:rPr/>
        <w:t xml:space="preserve"> года на территории Михайловского района зафиксировано  постановок на миграционный учет иностранных граждан, из них по месту пребывания(жительства) – </w:t>
      </w:r>
      <w:r>
        <w:rPr/>
        <w:t>21</w:t>
      </w:r>
      <w:r>
        <w:rPr/>
        <w:t>(202</w:t>
      </w:r>
      <w:r>
        <w:rPr/>
        <w:t>3</w:t>
      </w:r>
      <w:r>
        <w:rPr/>
        <w:t>г. – )</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hanging="0"/>
        <w:jc w:val="both"/>
        <w:rPr/>
      </w:pPr>
      <w:r>
        <w:rPr/>
        <w:t xml:space="preserve">          </w:t>
      </w:r>
      <w:r>
        <w:rPr/>
        <w:t>На территории Михайловского района в 202</w:t>
      </w:r>
      <w:r>
        <w:rPr/>
        <w:t>4</w:t>
      </w:r>
      <w:r>
        <w:rPr/>
        <w:t xml:space="preserve"> году проводил</w:t>
      </w:r>
      <w:r>
        <w:rPr/>
        <w:t>ись</w:t>
      </w:r>
      <w:r>
        <w:rPr/>
        <w:t xml:space="preserve">   оперативно- профилактически</w:t>
      </w:r>
      <w:r>
        <w:rPr/>
        <w:t>е</w:t>
      </w:r>
      <w:r>
        <w:rPr/>
        <w:t xml:space="preserve"> мероприяти</w:t>
      </w:r>
      <w:r>
        <w:rPr/>
        <w:t xml:space="preserve">я </w:t>
      </w:r>
      <w:r>
        <w:rPr/>
        <w:t>«Незаконный мигрант»,  «Паспортный режим».</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hanging="0"/>
        <w:jc w:val="both"/>
        <w:rPr/>
      </w:pPr>
      <w:r>
        <w:rPr/>
        <w:t xml:space="preserve">          </w:t>
      </w:r>
      <w:r>
        <w:rPr/>
        <w:t xml:space="preserve">Сотрудниками миграционного пункта совместно с сотрудниками УУП, ОУР и ОГИБДД Отд МВД России по Михайловскому району проводилась проверка адресов регистрации иностранных граждан, а также поставленных на миграционный учет, иностранных граждан и лиц без гражданства. По результатам проверочных мероприятий проверено </w:t>
      </w:r>
      <w:r>
        <w:rPr/>
        <w:t>58</w:t>
      </w:r>
      <w:r>
        <w:rPr/>
        <w:t xml:space="preserve"> объектов жилого сектора, выявлено </w:t>
      </w:r>
      <w:r>
        <w:rPr/>
        <w:t>6</w:t>
      </w:r>
      <w:r>
        <w:rPr/>
        <w:t xml:space="preserve">  административных правонарушений, по результатам рассмотрения которых вынесены решения о наложении административных штрафов на сумму </w:t>
      </w:r>
      <w:r>
        <w:rPr/>
        <w:t>12.1</w:t>
      </w:r>
      <w:r>
        <w:rPr/>
        <w:t xml:space="preserve"> тысяч рублей. </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hanging="0"/>
        <w:jc w:val="both"/>
        <w:rPr/>
      </w:pPr>
      <w:r>
        <w:rPr/>
        <w:t xml:space="preserve">     </w:t>
      </w:r>
      <w:r>
        <w:rPr/>
        <w:t xml:space="preserve">Также в ходе проведения ОПМ сотрудниками миграционной службы были выявлены административные правонарушения по ч. 1 ст. 19.15 КоАП РФ (проживание гражданина РФ без документа, удостоверяющего личность или по недействительному документу, удостоверяющему личность гражданина). В отношении граждан Российской Федерации, которые пребывают на территории Михайловского района и своевременно не заменили паспорта по достижению возраста 20 и 45 лет, возбуждены административные производства. В рамках административных производств </w:t>
      </w:r>
      <w:r>
        <w:rPr/>
        <w:t>12</w:t>
      </w:r>
      <w:r>
        <w:rPr/>
        <w:t xml:space="preserve"> граждан были привлечены к административной ответственности в виде административного штрафа </w:t>
      </w:r>
      <w:r>
        <w:rPr/>
        <w:t>на общую сумму 16.1 тыс.руб.</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hanging="0"/>
        <w:jc w:val="both"/>
        <w:rPr>
          <w:color w:val="000000"/>
        </w:rPr>
      </w:pPr>
      <w:r>
        <w:rPr/>
        <w:t xml:space="preserve">         </w:t>
      </w:r>
      <w:r>
        <w:rPr>
          <w:color w:val="000000"/>
        </w:rPr>
        <w:t>Сотрудниками органов внутренних дел на постоянной основе проводятся всесторонние проверки адресов фиктивной регистрации граждан Российской Федерации, иностранных граждан и лиц без гражданства, с целью выявления нарушений законодательства со стороны граждан Российской Федерации, иностранных граждан, а также лиц, осуществивших регистрацию (постановку) на учет по месту пребывания (жительства).</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hanging="0"/>
        <w:jc w:val="both"/>
        <w:rPr>
          <w:color w:val="000000"/>
        </w:rPr>
      </w:pPr>
      <w:r>
        <w:rPr>
          <w:color w:val="000000"/>
        </w:rPr>
        <w:t xml:space="preserve">           </w:t>
      </w:r>
      <w:r>
        <w:rPr>
          <w:color w:val="000000"/>
        </w:rPr>
        <w:t>За истекший период 2024</w:t>
      </w:r>
      <w:r>
        <w:rPr>
          <w:color w:val="000000"/>
        </w:rPr>
        <w:t xml:space="preserve"> год</w:t>
      </w:r>
      <w:r>
        <w:rPr>
          <w:color w:val="000000"/>
        </w:rPr>
        <w:t>а фактов фиктивной постановки не выявлено.</w:t>
      </w:r>
      <w:r>
        <w:rPr>
          <w:color w:val="000000"/>
        </w:rPr>
        <w:t xml:space="preserve"> Т</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hanging="0"/>
        <w:jc w:val="both"/>
        <w:rPr>
          <w:bCs/>
          <w:iCs/>
          <w:szCs w:val="28"/>
        </w:rPr>
      </w:pPr>
      <w:r>
        <w:rPr>
          <w:bCs/>
          <w:iCs/>
          <w:color w:val="000000"/>
          <w:szCs w:val="28"/>
        </w:rPr>
        <w:t xml:space="preserve">    </w:t>
      </w:r>
      <w:r>
        <w:rPr>
          <w:bCs/>
          <w:iCs/>
          <w:szCs w:val="28"/>
        </w:rPr>
        <w:t xml:space="preserve">В качестве профилактической меры, направленной на снижение уровня незаконной миграции, повышение законопослушности иностранных граждан и лиц без гражданства, проводится дактилоскопическая регистрация иностранных граждан, всего дактилоскопировано </w:t>
      </w:r>
      <w:r>
        <w:rPr>
          <w:bCs/>
          <w:iCs/>
          <w:szCs w:val="28"/>
        </w:rPr>
        <w:t>13</w:t>
      </w:r>
      <w:r>
        <w:rPr>
          <w:bCs/>
          <w:iCs/>
          <w:szCs w:val="28"/>
        </w:rPr>
        <w:t xml:space="preserve">  иностранных граждан.</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hanging="0"/>
        <w:jc w:val="both"/>
        <w:rPr>
          <w:szCs w:val="28"/>
        </w:rPr>
      </w:pPr>
      <w:r>
        <w:rPr>
          <w:bCs/>
          <w:iCs/>
          <w:szCs w:val="28"/>
        </w:rPr>
        <w:t xml:space="preserve">      </w:t>
      </w:r>
      <w:r>
        <w:rPr>
          <w:szCs w:val="28"/>
        </w:rPr>
        <w:t>Также, одной из целей проведения мероприятий являлось выявление лиц, призывающих к совершению актов экстремистского характера, а также создающих конфликтные ситуации, основанные на разнице в национальных обычаях и жизненных укладах. В ходе проверочных мероприятий лиц, создающих конфликтные ситуации, не выявлено.</w:t>
      </w:r>
      <w:r>
        <w:rPr/>
        <w:t xml:space="preserve">      </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firstLine="851"/>
        <w:jc w:val="both"/>
        <w:rPr>
          <w:color w:val="000000"/>
        </w:rPr>
      </w:pPr>
      <w:r>
        <w:rPr>
          <w:color w:val="000000"/>
        </w:rPr>
        <w:t>Кроме того, необходимо учесть, что при регистрации гражданина Российской Федерации по месту пребывания, по месту жительства, при постановке на миграционный учет иностранного гражданина или лица без гражданства, при предоставлении жилого помещения,  гражданин, предоставивший жилое помещение другому гражданину, пребывающему с нарушением на территории района, также несет административную ответственность за неподачу уведомления о пребывании такого гражданина.</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firstLine="851"/>
        <w:jc w:val="both"/>
        <w:rPr>
          <w:color w:val="000000"/>
        </w:rPr>
      </w:pPr>
      <w:r>
        <w:rPr>
          <w:color w:val="000000"/>
        </w:rPr>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s>
        <w:ind w:right="-287" w:firstLine="851"/>
        <w:jc w:val="both"/>
        <w:rPr>
          <w:color w:val="000000"/>
        </w:rPr>
      </w:pPr>
      <w:r>
        <w:rPr>
          <w:color w:val="000000"/>
        </w:rPr>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 w:val="left" w:pos="7590" w:leader="none"/>
        </w:tabs>
        <w:ind w:right="-287" w:hanging="0"/>
        <w:jc w:val="right"/>
        <w:rPr>
          <w:color w:val="000000"/>
        </w:rPr>
      </w:pPr>
      <w:r>
        <w:rPr>
          <w:color w:val="000000"/>
        </w:rPr>
        <w:t xml:space="preserve"> </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 w:val="left" w:pos="7590" w:leader="none"/>
        </w:tabs>
        <w:ind w:right="-287" w:hanging="0"/>
        <w:jc w:val="right"/>
        <w:rPr>
          <w:color w:val="000000"/>
        </w:rPr>
      </w:pPr>
      <w:r>
        <w:rPr>
          <w:color w:val="000000"/>
        </w:rPr>
        <w:t xml:space="preserve">Миграционный пункт Отд МВД России </w:t>
      </w:r>
    </w:p>
    <w:p>
      <w:pPr>
        <w:pStyle w:val="Normal"/>
        <w:pBdr>
          <w:top w:val="single" w:sz="4" w:space="0" w:color="FFFFFF"/>
          <w:left w:val="single" w:sz="4" w:space="0" w:color="FFFFFF"/>
          <w:bottom w:val="single" w:sz="4" w:space="29" w:color="FFFFFF"/>
          <w:right w:val="single" w:sz="4" w:space="10" w:color="FFFFFF"/>
        </w:pBdr>
        <w:shd w:val="clear" w:color="auto" w:fill="FFFFFF"/>
        <w:tabs>
          <w:tab w:val="clear" w:pos="708"/>
          <w:tab w:val="left" w:pos="993" w:leader="none"/>
          <w:tab w:val="left" w:pos="7590" w:leader="none"/>
        </w:tabs>
        <w:ind w:right="-287" w:hanging="0"/>
        <w:jc w:val="right"/>
        <w:rPr>
          <w:color w:val="000000"/>
        </w:rPr>
      </w:pPr>
      <w:r>
        <w:rPr>
          <w:color w:val="000000"/>
        </w:rPr>
        <w:t>по Михайловскому району</w:t>
      </w:r>
    </w:p>
    <w:sectPr>
      <w:type w:val="nextPage"/>
      <w:pgSz w:w="11906" w:h="16838"/>
      <w:pgMar w:left="1701" w:right="850" w:gutter="0" w:header="0" w:top="1134"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Sans">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3f7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11790f"/>
    <w:rPr>
      <w:rFonts w:ascii="Segoe UI" w:hAnsi="Segoe UI" w:eastAsia="Times New Roman" w:cs="Segoe UI"/>
      <w:sz w:val="18"/>
      <w:szCs w:val="18"/>
      <w:lang w:eastAsia="ru-RU"/>
    </w:rPr>
  </w:style>
  <w:style w:type="paragraph" w:styleId="Style15">
    <w:name w:val="Заголовок"/>
    <w:basedOn w:val="Normal"/>
    <w:next w:val="Style16"/>
    <w:qFormat/>
    <w:pPr>
      <w:keepNext w:val="true"/>
      <w:spacing w:before="240" w:after="120"/>
    </w:pPr>
    <w:rPr>
      <w:rFonts w:ascii="PT Sans" w:hAnsi="PT Sans"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Sans" w:hAnsi="PT Sans" w:cs="Noto Sans Devanagari"/>
    </w:rPr>
  </w:style>
  <w:style w:type="paragraph" w:styleId="Style18">
    <w:name w:val="Caption"/>
    <w:basedOn w:val="Normal"/>
    <w:qFormat/>
    <w:pPr>
      <w:suppressLineNumbers/>
      <w:spacing w:before="120" w:after="120"/>
    </w:pPr>
    <w:rPr>
      <w:rFonts w:ascii="PT Sans" w:hAnsi="PT Sans" w:cs="Noto Sans Devanagari"/>
      <w:i/>
      <w:iCs/>
      <w:sz w:val="24"/>
      <w:szCs w:val="24"/>
    </w:rPr>
  </w:style>
  <w:style w:type="paragraph" w:styleId="Style19">
    <w:name w:val="Указатель"/>
    <w:basedOn w:val="Normal"/>
    <w:qFormat/>
    <w:pPr>
      <w:suppressLineNumbers/>
    </w:pPr>
    <w:rPr>
      <w:rFonts w:ascii="PT Sans" w:hAnsi="PT Sans" w:cs="Noto Sans Devanagari"/>
    </w:rPr>
  </w:style>
  <w:style w:type="paragraph" w:styleId="BalloonText">
    <w:name w:val="Balloon Text"/>
    <w:basedOn w:val="Normal"/>
    <w:uiPriority w:val="99"/>
    <w:semiHidden/>
    <w:unhideWhenUsed/>
    <w:qFormat/>
    <w:rsid w:val="0011790f"/>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LibreOffice/7.5.6.2$Linux_X86_64 LibreOffice_project/50$Build-2</Application>
  <AppVersion>15.0000</AppVersion>
  <DocSecurity>0</DocSecurity>
  <Pages>1</Pages>
  <Words>374</Words>
  <Characters>2754</Characters>
  <CharactersWithSpaces>3196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2023-04-04T09:40:00Z</dcterms:created>
  <dc:creator>Minina</dc:creator>
  <dc:description/>
  <dc:language>ru-RU</dc:language>
  <cp:lastModifiedBy/>
  <cp:lastPrinted>2022-11-25T10:21:00Z</cp:lastPrinted>
  <dcterms:modified xsi:type="dcterms:W3CDTF">2024-05-30T16:55:52Z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