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9633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821B3" w:rsidRPr="00C55C97" w:rsidRDefault="004821B3" w:rsidP="004821B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Заголовок:</w:t>
      </w:r>
    </w:p>
    <w:p w:rsidR="00BF54FB" w:rsidRDefault="00BF54FB" w:rsidP="00BF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kadastrovaya_stoim"/>
      <w:bookmarkEnd w:id="0"/>
    </w:p>
    <w:p w:rsidR="00BF54FB" w:rsidRPr="00BF54FB" w:rsidRDefault="00BF54FB" w:rsidP="00BF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характерные основания для приостановления учетно-регистрационных действий по итогам 1 полугодия 2023 года</w:t>
      </w:r>
    </w:p>
    <w:p w:rsidR="00BF54FB" w:rsidRPr="00BF54FB" w:rsidRDefault="00BF54FB" w:rsidP="00BF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4FB" w:rsidRPr="00BF54FB" w:rsidRDefault="00BF54FB" w:rsidP="00BF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2023 года часто возникали проблемы с регистрацией прав на земельные участки для сельскохозяйственного использования, особенно при сделках с долями в праве общей долевой собственности на такие участки. Это связано с различными причинами, например, ошибками в документах, несоответствием права субъекту или объекту недвижимости, нарушением законодательства, отсутствием согласия всех заинтересованных лиц или наличием обременения права. Чтобы избежать таких проблем, необходимо тщательно проверять документы и обращаться к специалистам за помощью.</w:t>
      </w:r>
    </w:p>
    <w:p w:rsidR="00BF54FB" w:rsidRPr="00BF54FB" w:rsidRDefault="00BF54FB" w:rsidP="00BF54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Управление </w:t>
      </w:r>
      <w:proofErr w:type="spellStart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напоминает правила совершения сделок с долями в праве общей собственности на земельные участки из земель сельскохозяйственного назначения, </w:t>
      </w:r>
      <w:proofErr w:type="gramStart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 Федеральным</w:t>
      </w:r>
      <w:proofErr w:type="gramEnd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24.07.2002 № 101-ФЗ «Об обороте земель сельскохозяйственного назначения» (далее - Закон № 101-ФЗ).</w:t>
      </w:r>
    </w:p>
    <w:p w:rsidR="00BF54FB" w:rsidRPr="00BF54FB" w:rsidRDefault="00BF54FB" w:rsidP="00BF5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12 Закона № 101-ФЗ 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 кодекса Российской Федерации. В случае, если число участников долевой собственности на земельный участок из земель сельскохозяйственного назначения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превышает пять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Гражданского кодекса Российской Федерации применяются с учетом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особенностей, установленных настоящей статьей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статьями 13 и 14 настоящего Федерального закона. </w:t>
      </w:r>
    </w:p>
    <w:p w:rsidR="00BF54FB" w:rsidRPr="00BF54FB" w:rsidRDefault="00BF54FB" w:rsidP="00BF5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выделения земельного участка в счет земельной доли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такой участник долевой собственности по своему усмотрению вправе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доли.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если земельный участок принадлежит на праве общей собственности более пяти участникам, отчуждение доли на основании гражданско-правовой сделки возможно исключительно в пользу сособственника или лица, использующего данный земельный участок, например, арендатора. Отчуждение в пользу третьего лица возможно только после выделения земельного участка в счет земельной доли. 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федерального законодательства при совершении сделок с земельными долями, земельными участками из земель сельскохозяйственного назначения влечет приостановление и в последующем отказ в государственной регистрации права. 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</w:t>
      </w:r>
      <w:bookmarkStart w:id="1" w:name="_GoBack"/>
      <w:bookmarkEnd w:id="1"/>
      <w:r w:rsidRPr="00F96335">
        <w:rPr>
          <w:rFonts w:ascii="Times New Roman" w:hAnsi="Times New Roman" w:cs="Times New Roman"/>
        </w:rPr>
        <w:t>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 w:rsidRPr="00F96335">
        <w:rPr>
          <w:rFonts w:eastAsia="Calibri"/>
          <w:sz w:val="20"/>
          <w:szCs w:val="20"/>
          <w:lang w:eastAsia="en-US"/>
        </w:rPr>
        <w:t xml:space="preserve"> </w:t>
      </w:r>
      <w:r w:rsidR="004821B3" w:rsidRPr="00F96335">
        <w:rPr>
          <w:sz w:val="20"/>
          <w:szCs w:val="20"/>
          <w:shd w:val="clear" w:color="auto" w:fill="FFFFFF"/>
        </w:rPr>
        <w:t>Середина Елена Владимировна 8 (3852) 29 17 33, 503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514708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0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08" w:rsidRDefault="00514708">
      <w:pPr>
        <w:spacing w:after="0" w:line="240" w:lineRule="auto"/>
      </w:pPr>
      <w:r>
        <w:separator/>
      </w:r>
    </w:p>
  </w:endnote>
  <w:endnote w:type="continuationSeparator" w:id="0">
    <w:p w:rsidR="00514708" w:rsidRDefault="0051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08" w:rsidRDefault="00514708">
      <w:pPr>
        <w:spacing w:after="0" w:line="240" w:lineRule="auto"/>
      </w:pPr>
      <w:r>
        <w:separator/>
      </w:r>
    </w:p>
  </w:footnote>
  <w:footnote w:type="continuationSeparator" w:id="0">
    <w:p w:rsidR="00514708" w:rsidRDefault="0051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35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46AB"/>
    <w:rsid w:val="00514708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Середина Елена Владимировна</cp:lastModifiedBy>
  <cp:revision>4</cp:revision>
  <cp:lastPrinted>2023-05-19T06:25:00Z</cp:lastPrinted>
  <dcterms:created xsi:type="dcterms:W3CDTF">2023-06-22T04:30:00Z</dcterms:created>
  <dcterms:modified xsi:type="dcterms:W3CDTF">2023-06-22T04:32:00Z</dcterms:modified>
</cp:coreProperties>
</file>